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68F3E" w14:textId="4A3408BF" w:rsidR="00C969FF" w:rsidRPr="00BA4775" w:rsidRDefault="00C969FF" w:rsidP="00BA4775">
      <w:pPr>
        <w:pStyle w:val="3GPPHeader"/>
        <w:spacing w:after="60"/>
        <w:rPr>
          <w:rFonts w:ascii="Arial" w:hAnsi="Arial" w:cs="Arial"/>
          <w:szCs w:val="24"/>
        </w:rPr>
      </w:pPr>
      <w:r w:rsidRPr="00964F7F">
        <w:rPr>
          <w:rFonts w:ascii="Arial" w:hAnsi="Arial" w:cs="Arial"/>
          <w:szCs w:val="24"/>
        </w:rPr>
        <w:t xml:space="preserve">3GPP TSG-RAN WG1 Meeting </w:t>
      </w:r>
      <w:r w:rsidRPr="00BA4775">
        <w:rPr>
          <w:rFonts w:ascii="Arial" w:hAnsi="Arial" w:cs="Arial"/>
          <w:szCs w:val="24"/>
        </w:rPr>
        <w:t>#</w:t>
      </w:r>
      <w:r w:rsidR="008F4007" w:rsidRPr="00BA4775">
        <w:rPr>
          <w:rFonts w:ascii="Arial" w:hAnsi="Arial" w:cs="Arial"/>
          <w:szCs w:val="24"/>
        </w:rPr>
        <w:t>10</w:t>
      </w:r>
      <w:r w:rsidR="002633CC">
        <w:rPr>
          <w:rFonts w:ascii="Arial" w:hAnsi="Arial" w:cs="Arial"/>
          <w:szCs w:val="24"/>
        </w:rPr>
        <w:t>8</w:t>
      </w:r>
      <w:r w:rsidRPr="00964F7F">
        <w:rPr>
          <w:rFonts w:ascii="Arial" w:hAnsi="Arial" w:cs="Arial"/>
          <w:szCs w:val="24"/>
        </w:rPr>
        <w:tab/>
      </w:r>
      <w:r w:rsidR="00BB2B3B" w:rsidRPr="00BB2B3B">
        <w:rPr>
          <w:rFonts w:ascii="Arial" w:hAnsi="Arial" w:cs="Arial"/>
          <w:szCs w:val="24"/>
        </w:rPr>
        <w:t>R1-2201967</w:t>
      </w:r>
    </w:p>
    <w:p w14:paraId="47C89027" w14:textId="77777777" w:rsidR="002633CC" w:rsidRPr="00C969FF" w:rsidRDefault="002633CC" w:rsidP="002633CC">
      <w:pPr>
        <w:pStyle w:val="3GPPHeader"/>
      </w:pPr>
      <w:r w:rsidRPr="00B605D5">
        <w:rPr>
          <w:rFonts w:ascii="Arial" w:hAnsi="Arial" w:cs="Arial"/>
          <w:sz w:val="24"/>
          <w:szCs w:val="24"/>
        </w:rPr>
        <w:t>e-Meeting, February 21st – March 3rd, 2022</w:t>
      </w:r>
    </w:p>
    <w:p w14:paraId="01009BC6" w14:textId="77777777" w:rsidR="00C969FF" w:rsidRPr="001D5E1D" w:rsidRDefault="00C969FF" w:rsidP="00C579D8">
      <w:pPr>
        <w:pStyle w:val="3GPPHeader"/>
      </w:pPr>
    </w:p>
    <w:p w14:paraId="0F64B47A" w14:textId="494060A0" w:rsidR="00C969FF" w:rsidRPr="00BA4775" w:rsidRDefault="00C969FF" w:rsidP="00BA4775">
      <w:pPr>
        <w:pStyle w:val="3GPPHeader"/>
        <w:spacing w:after="60"/>
        <w:rPr>
          <w:rFonts w:ascii="Arial" w:hAnsi="Arial" w:cs="Arial"/>
          <w:szCs w:val="24"/>
        </w:rPr>
      </w:pPr>
      <w:r w:rsidRPr="00BA4775">
        <w:rPr>
          <w:rFonts w:ascii="Arial" w:hAnsi="Arial" w:cs="Arial"/>
          <w:szCs w:val="24"/>
        </w:rPr>
        <w:t>Agenda Item:</w:t>
      </w:r>
      <w:r w:rsidRPr="00BA4775">
        <w:rPr>
          <w:rFonts w:ascii="Arial" w:hAnsi="Arial" w:cs="Arial"/>
          <w:szCs w:val="24"/>
        </w:rPr>
        <w:tab/>
      </w:r>
      <w:r w:rsidR="00945656" w:rsidRPr="00BA4775">
        <w:rPr>
          <w:rFonts w:ascii="Arial" w:hAnsi="Arial" w:cs="Arial"/>
          <w:szCs w:val="24"/>
        </w:rPr>
        <w:t>8.</w:t>
      </w:r>
      <w:r w:rsidR="00477F19">
        <w:rPr>
          <w:rFonts w:ascii="Arial" w:hAnsi="Arial" w:cs="Arial"/>
          <w:szCs w:val="24"/>
        </w:rPr>
        <w:t>16</w:t>
      </w:r>
      <w:r w:rsidR="00301316">
        <w:rPr>
          <w:rFonts w:ascii="Arial" w:hAnsi="Arial" w:cs="Arial"/>
          <w:szCs w:val="24"/>
        </w:rPr>
        <w:t>.</w:t>
      </w:r>
      <w:r w:rsidR="00A52C33">
        <w:rPr>
          <w:rFonts w:ascii="Arial" w:hAnsi="Arial" w:cs="Arial"/>
          <w:szCs w:val="24"/>
        </w:rPr>
        <w:t>8</w:t>
      </w:r>
    </w:p>
    <w:p w14:paraId="256C72FB" w14:textId="77777777" w:rsidR="00C969FF" w:rsidRPr="005F7D8A" w:rsidRDefault="00C969FF" w:rsidP="00BA4775">
      <w:pPr>
        <w:pStyle w:val="3GPPHeader"/>
        <w:spacing w:after="60"/>
        <w:rPr>
          <w:rFonts w:ascii="Arial" w:hAnsi="Arial" w:cs="Arial"/>
          <w:szCs w:val="24"/>
        </w:rPr>
      </w:pPr>
      <w:r w:rsidRPr="00964F7F">
        <w:rPr>
          <w:rFonts w:ascii="Arial" w:hAnsi="Arial" w:cs="Arial"/>
          <w:szCs w:val="24"/>
        </w:rPr>
        <w:t>Source:</w:t>
      </w:r>
      <w:r w:rsidRPr="00964F7F">
        <w:rPr>
          <w:rFonts w:ascii="Arial" w:hAnsi="Arial" w:cs="Arial"/>
          <w:szCs w:val="24"/>
        </w:rPr>
        <w:tab/>
        <w:t>Ericsson</w:t>
      </w:r>
    </w:p>
    <w:p w14:paraId="4C83D12D" w14:textId="5A0AC8FC" w:rsidR="00C969FF" w:rsidRDefault="00C969FF" w:rsidP="00BA4775">
      <w:pPr>
        <w:pStyle w:val="3GPPHeader"/>
        <w:spacing w:after="60"/>
        <w:rPr>
          <w:rFonts w:ascii="Arial" w:hAnsi="Arial" w:cs="Arial"/>
        </w:rPr>
      </w:pPr>
      <w:r w:rsidRPr="00BC66C8">
        <w:rPr>
          <w:rFonts w:ascii="Arial" w:hAnsi="Arial" w:cs="Arial"/>
          <w:szCs w:val="24"/>
        </w:rPr>
        <w:t>Title:</w:t>
      </w:r>
      <w:r w:rsidRPr="001D5E1D">
        <w:rPr>
          <w:rFonts w:ascii="Arial" w:hAnsi="Arial" w:cs="Arial"/>
        </w:rPr>
        <w:tab/>
      </w:r>
      <w:r w:rsidR="00301316">
        <w:rPr>
          <w:rFonts w:ascii="Arial" w:hAnsi="Arial" w:cs="Arial"/>
        </w:rPr>
        <w:t xml:space="preserve">UE Features for NR Coverage </w:t>
      </w:r>
      <w:r w:rsidR="00A21343">
        <w:rPr>
          <w:rFonts w:ascii="Arial" w:hAnsi="Arial" w:cs="Arial"/>
        </w:rPr>
        <w:t>E</w:t>
      </w:r>
      <w:r w:rsidR="00966E8D" w:rsidRPr="00BA4775">
        <w:rPr>
          <w:rFonts w:ascii="Arial" w:hAnsi="Arial" w:cs="Arial"/>
        </w:rPr>
        <w:t>nhancement</w:t>
      </w:r>
    </w:p>
    <w:p w14:paraId="28F95A73" w14:textId="110B9D10" w:rsidR="00BF7642" w:rsidRDefault="007F75D5" w:rsidP="00CC64F2">
      <w:pPr>
        <w:pStyle w:val="Heading1"/>
        <w:numPr>
          <w:ilvl w:val="0"/>
          <w:numId w:val="12"/>
        </w:numPr>
      </w:pPr>
      <w:r>
        <w:t>Introduction</w:t>
      </w:r>
    </w:p>
    <w:p w14:paraId="7458A18E" w14:textId="3E140EBE" w:rsidR="000D3A37" w:rsidRDefault="00B24858" w:rsidP="00C93F50">
      <w:pPr>
        <w:pStyle w:val="BodyText"/>
        <w:spacing w:after="0"/>
      </w:pPr>
      <w:r>
        <w:t>In this contribution, we consider UE features needed for</w:t>
      </w:r>
      <w:r w:rsidR="005D14BE">
        <w:t xml:space="preserve"> the </w:t>
      </w:r>
      <w:r>
        <w:t>NR coverage enhancement work item</w:t>
      </w:r>
      <w:r w:rsidR="000D3A37">
        <w:t>:</w:t>
      </w:r>
    </w:p>
    <w:p w14:paraId="4A4BDC11" w14:textId="77777777" w:rsidR="000D3A37" w:rsidRDefault="000D3A37" w:rsidP="000D3A37">
      <w:pPr>
        <w:pStyle w:val="BodyText"/>
        <w:numPr>
          <w:ilvl w:val="0"/>
          <w:numId w:val="28"/>
        </w:numPr>
        <w:spacing w:after="0"/>
      </w:pPr>
      <w:r w:rsidRPr="008008A3">
        <w:t>Type A PUSCH enhancement</w:t>
      </w:r>
      <w:r>
        <w:t>,</w:t>
      </w:r>
    </w:p>
    <w:p w14:paraId="0E45D814" w14:textId="77777777" w:rsidR="000D3A37" w:rsidRDefault="000D3A37" w:rsidP="000D3A37">
      <w:pPr>
        <w:pStyle w:val="BodyText"/>
        <w:numPr>
          <w:ilvl w:val="0"/>
          <w:numId w:val="28"/>
        </w:numPr>
        <w:spacing w:after="0"/>
      </w:pPr>
      <w:r>
        <w:t>t</w:t>
      </w:r>
      <w:r w:rsidRPr="008008A3">
        <w:t xml:space="preserve">ransport </w:t>
      </w:r>
      <w:r>
        <w:t>b</w:t>
      </w:r>
      <w:r w:rsidRPr="008008A3">
        <w:t xml:space="preserve">lock over </w:t>
      </w:r>
      <w:r>
        <w:t>m</w:t>
      </w:r>
      <w:r w:rsidRPr="008008A3">
        <w:t>ulti-slot PUSCH (TBoMS)</w:t>
      </w:r>
      <w:r>
        <w:t xml:space="preserve">, </w:t>
      </w:r>
    </w:p>
    <w:p w14:paraId="306F7A04" w14:textId="77777777" w:rsidR="000D3A37" w:rsidRDefault="000D3A37" w:rsidP="000D3A37">
      <w:pPr>
        <w:pStyle w:val="BodyText"/>
        <w:numPr>
          <w:ilvl w:val="0"/>
          <w:numId w:val="28"/>
        </w:numPr>
        <w:spacing w:after="0"/>
      </w:pPr>
      <w:r>
        <w:t>j</w:t>
      </w:r>
      <w:r w:rsidRPr="008008A3">
        <w:t>oint channel estimation for PUSCH and PUCCH</w:t>
      </w:r>
      <w:r>
        <w:t xml:space="preserve">, </w:t>
      </w:r>
    </w:p>
    <w:p w14:paraId="323DC6C1" w14:textId="08D2EB17" w:rsidR="00CC3744" w:rsidRDefault="0019781D">
      <w:pPr>
        <w:pStyle w:val="BodyText"/>
        <w:numPr>
          <w:ilvl w:val="0"/>
          <w:numId w:val="28"/>
        </w:numPr>
        <w:spacing w:after="0"/>
      </w:pPr>
      <w:r>
        <w:t xml:space="preserve">and </w:t>
      </w:r>
      <w:r w:rsidR="000D3A37" w:rsidRPr="008008A3">
        <w:t>PUCCH repetition enhancement</w:t>
      </w:r>
      <w:r w:rsidR="00301316">
        <w:t>.</w:t>
      </w:r>
    </w:p>
    <w:p w14:paraId="79E23E3E" w14:textId="28D38F67" w:rsidR="005D14BE" w:rsidRDefault="005D14BE" w:rsidP="001B0D5A">
      <w:pPr>
        <w:pStyle w:val="BodyText"/>
        <w:spacing w:before="120" w:after="0"/>
      </w:pPr>
      <w:r>
        <w:t xml:space="preserve">We make suggestions based on the </w:t>
      </w:r>
      <w:r w:rsidR="00AB674F">
        <w:t xml:space="preserve">current </w:t>
      </w:r>
      <w:r w:rsidR="00682F30">
        <w:rPr>
          <w:rFonts w:hint="eastAsia"/>
        </w:rPr>
        <w:t>agreement</w:t>
      </w:r>
      <w:r w:rsidR="00AB674F">
        <w:t xml:space="preserve"> of </w:t>
      </w:r>
      <w:r>
        <w:t>UE features</w:t>
      </w:r>
      <w:r w:rsidR="00722F7B">
        <w:t>.</w:t>
      </w:r>
      <w:r w:rsidR="00B70864">
        <w:t xml:space="preserve"> The tables below show the features as captured in </w:t>
      </w:r>
      <w:r w:rsidR="00B70864">
        <w:fldChar w:fldCharType="begin"/>
      </w:r>
      <w:r w:rsidR="00B70864">
        <w:instrText xml:space="preserve"> REF _Ref40444141 \n \h  \* MERGEFORMAT </w:instrText>
      </w:r>
      <w:r w:rsidR="00B70864">
        <w:fldChar w:fldCharType="separate"/>
      </w:r>
      <w:r w:rsidR="00B70864">
        <w:t>[1]</w:t>
      </w:r>
      <w:r w:rsidR="00B70864">
        <w:fldChar w:fldCharType="end"/>
      </w:r>
      <w:r w:rsidR="00B70864">
        <w:t xml:space="preserve"> from RAN1#107</w:t>
      </w:r>
      <w:r w:rsidR="00B57DD8">
        <w:t>bis-e</w:t>
      </w:r>
      <w:r w:rsidR="00B70864">
        <w:t xml:space="preserve">, </w:t>
      </w:r>
      <w:r w:rsidR="00B35296">
        <w:t xml:space="preserve">and </w:t>
      </w:r>
      <w:r w:rsidR="00B70864">
        <w:rPr>
          <w:rFonts w:cstheme="minorHAnsi"/>
          <w:szCs w:val="20"/>
        </w:rPr>
        <w:t>changes to that version are marked in red.</w:t>
      </w:r>
      <w:r w:rsidR="00B70864">
        <w:t xml:space="preserve"> </w:t>
      </w:r>
    </w:p>
    <w:p w14:paraId="65ADA58E" w14:textId="0A34969B" w:rsidR="00D8415D" w:rsidRDefault="009D0E62" w:rsidP="00CC64F2">
      <w:pPr>
        <w:pStyle w:val="Heading1"/>
        <w:numPr>
          <w:ilvl w:val="0"/>
          <w:numId w:val="12"/>
        </w:numPr>
      </w:pPr>
      <w:r>
        <w:t>Discussion</w:t>
      </w:r>
    </w:p>
    <w:p w14:paraId="22612FA7" w14:textId="7167875B" w:rsidR="00364BA1" w:rsidRPr="003803EE" w:rsidRDefault="00773324" w:rsidP="00CC64F2">
      <w:pPr>
        <w:pStyle w:val="Heading2"/>
        <w:widowControl w:val="0"/>
        <w:numPr>
          <w:ilvl w:val="1"/>
          <w:numId w:val="13"/>
        </w:numPr>
        <w:tabs>
          <w:tab w:val="left" w:pos="680"/>
        </w:tabs>
        <w:spacing w:before="240"/>
        <w:jc w:val="both"/>
      </w:pPr>
      <w:r w:rsidRPr="008B4DCE">
        <w:t>Type A PUSCH enhancement</w:t>
      </w:r>
    </w:p>
    <w:p w14:paraId="5F20B416" w14:textId="3465304F" w:rsidR="00B9161B" w:rsidRDefault="00B9161B" w:rsidP="00D21D80">
      <w:pPr>
        <w:rPr>
          <w:rFonts w:cstheme="minorHAnsi"/>
        </w:rPr>
      </w:pPr>
      <w:bookmarkStart w:id="0" w:name="_Ref83819515"/>
      <w:r>
        <w:rPr>
          <w:rFonts w:cstheme="minorHAnsi"/>
        </w:rPr>
        <w:t>The following a</w:t>
      </w:r>
      <w:r>
        <w:rPr>
          <w:rFonts w:cstheme="minorHAnsi" w:hint="eastAsia"/>
        </w:rPr>
        <w:t>greement</w:t>
      </w:r>
      <w:r>
        <w:rPr>
          <w:rFonts w:cstheme="minorHAnsi"/>
        </w:rPr>
        <w:t xml:space="preserve"> on the support </w:t>
      </w:r>
      <w:r w:rsidR="00DB09D6">
        <w:rPr>
          <w:rFonts w:cstheme="minorHAnsi"/>
        </w:rPr>
        <w:t xml:space="preserve">for an </w:t>
      </w:r>
      <w:r>
        <w:rPr>
          <w:rFonts w:cstheme="minorHAnsi"/>
        </w:rPr>
        <w:t>i</w:t>
      </w:r>
      <w:r w:rsidRPr="00A7570B">
        <w:rPr>
          <w:rFonts w:eastAsia="SimSun" w:cstheme="minorHAnsi"/>
          <w:szCs w:val="18"/>
        </w:rPr>
        <w:t xml:space="preserve">ncreased maximum number of </w:t>
      </w:r>
      <w:r w:rsidRPr="00480A73">
        <w:rPr>
          <w:rFonts w:eastAsia="SimSun" w:cstheme="minorHAnsi"/>
          <w:szCs w:val="18"/>
        </w:rPr>
        <w:t>PUSCH Type A repetitions</w:t>
      </w:r>
      <w:r>
        <w:rPr>
          <w:rFonts w:cstheme="minorHAnsi"/>
        </w:rPr>
        <w:t xml:space="preserve"> was reached in RAN1#107bis-e. There was no consensus on separate FGs for DG-PUSCH and CG-PUSCH or a merged FG</w:t>
      </w:r>
      <w:r w:rsidR="003E0028">
        <w:rPr>
          <w:rFonts w:cstheme="minorHAnsi"/>
        </w:rPr>
        <w:t xml:space="preserve"> </w:t>
      </w:r>
      <w:r w:rsidR="003E0028">
        <w:rPr>
          <w:rFonts w:cstheme="minorHAnsi" w:hint="eastAsia"/>
        </w:rPr>
        <w:t>for</w:t>
      </w:r>
      <w:r w:rsidR="003E0028" w:rsidRPr="003E0028">
        <w:t xml:space="preserve"> </w:t>
      </w:r>
      <w:r w:rsidR="003E0028">
        <w:rPr>
          <w:rFonts w:cstheme="minorHAnsi"/>
        </w:rPr>
        <w:t>i</w:t>
      </w:r>
      <w:r w:rsidR="003E0028" w:rsidRPr="003E0028">
        <w:rPr>
          <w:rFonts w:cstheme="minorHAnsi"/>
        </w:rPr>
        <w:t>ncreased maximum number</w:t>
      </w:r>
      <w:r w:rsidR="003E0028">
        <w:rPr>
          <w:rFonts w:cstheme="minorHAnsi"/>
        </w:rPr>
        <w:t xml:space="preserve"> of repetitions</w:t>
      </w:r>
      <w:r>
        <w:rPr>
          <w:rFonts w:cstheme="minorHAnsi"/>
        </w:rPr>
        <w:t>.</w:t>
      </w:r>
    </w:p>
    <w:tbl>
      <w:tblPr>
        <w:tblStyle w:val="TableGrid"/>
        <w:tblW w:w="0" w:type="auto"/>
        <w:tblLook w:val="04A0" w:firstRow="1" w:lastRow="0" w:firstColumn="1" w:lastColumn="0" w:noHBand="0" w:noVBand="1"/>
      </w:tblPr>
      <w:tblGrid>
        <w:gridCol w:w="9350"/>
      </w:tblGrid>
      <w:tr w:rsidR="00B9161B" w14:paraId="566E0BD5" w14:textId="77777777" w:rsidTr="00B9161B">
        <w:tc>
          <w:tcPr>
            <w:tcW w:w="9350" w:type="dxa"/>
          </w:tcPr>
          <w:p w14:paraId="56C8DDEB" w14:textId="77777777" w:rsidR="00B9161B" w:rsidRPr="00502114" w:rsidRDefault="00B9161B" w:rsidP="00B9161B">
            <w:pPr>
              <w:spacing w:after="120"/>
              <w:rPr>
                <w:rFonts w:eastAsia="Yu Mincho" w:cstheme="minorHAnsi"/>
                <w:b/>
                <w:bCs/>
                <w:lang w:eastAsia="ja-JP"/>
              </w:rPr>
            </w:pPr>
            <w:r w:rsidRPr="00502114">
              <w:rPr>
                <w:rFonts w:eastAsia="Yu Mincho" w:cstheme="minorHAnsi"/>
                <w:b/>
                <w:bCs/>
                <w:highlight w:val="green"/>
                <w:lang w:eastAsia="ja-JP"/>
              </w:rPr>
              <w:t>Agreement</w:t>
            </w:r>
          </w:p>
          <w:p w14:paraId="72F65DA7" w14:textId="77777777" w:rsidR="00B9161B" w:rsidRPr="00502114" w:rsidRDefault="00B9161B" w:rsidP="00502114">
            <w:pPr>
              <w:pStyle w:val="ListParagraph"/>
              <w:numPr>
                <w:ilvl w:val="0"/>
                <w:numId w:val="32"/>
              </w:numPr>
              <w:spacing w:after="0" w:line="240" w:lineRule="auto"/>
              <w:ind w:left="418" w:hanging="418"/>
              <w:contextualSpacing w:val="0"/>
              <w:rPr>
                <w:rFonts w:asciiTheme="minorHAnsi" w:hAnsiTheme="minorHAnsi" w:cstheme="minorHAnsi"/>
                <w:szCs w:val="22"/>
              </w:rPr>
            </w:pPr>
            <w:r w:rsidRPr="00502114">
              <w:rPr>
                <w:rFonts w:asciiTheme="minorHAnsi" w:hAnsiTheme="minorHAnsi" w:cstheme="minorHAnsi"/>
                <w:szCs w:val="22"/>
              </w:rPr>
              <w:t>Further discuss whether/how to separate/merge FGs 30-1 and 30-1a from following options</w:t>
            </w:r>
          </w:p>
          <w:p w14:paraId="7073D556" w14:textId="77777777" w:rsidR="00B9161B" w:rsidRPr="00502114" w:rsidRDefault="00B9161B" w:rsidP="00B9161B">
            <w:pPr>
              <w:pStyle w:val="ListParagraph"/>
              <w:numPr>
                <w:ilvl w:val="1"/>
                <w:numId w:val="32"/>
              </w:numPr>
              <w:spacing w:after="120" w:line="240" w:lineRule="auto"/>
              <w:contextualSpacing w:val="0"/>
              <w:rPr>
                <w:rFonts w:asciiTheme="minorHAnsi" w:eastAsia="Yu Mincho" w:hAnsiTheme="minorHAnsi" w:cstheme="minorHAnsi"/>
                <w:szCs w:val="22"/>
              </w:rPr>
            </w:pPr>
            <w:r w:rsidRPr="00502114">
              <w:rPr>
                <w:rFonts w:asciiTheme="minorHAnsi" w:hAnsiTheme="minorHAnsi" w:cstheme="minorHAnsi"/>
                <w:szCs w:val="22"/>
              </w:rPr>
              <w:t xml:space="preserve">Option 1: Keep current structure, </w:t>
            </w:r>
            <w:proofErr w:type="gramStart"/>
            <w:r w:rsidRPr="00502114">
              <w:rPr>
                <w:rFonts w:asciiTheme="minorHAnsi" w:hAnsiTheme="minorHAnsi" w:cstheme="minorHAnsi"/>
                <w:szCs w:val="22"/>
              </w:rPr>
              <w:t>i.e.</w:t>
            </w:r>
            <w:proofErr w:type="gramEnd"/>
            <w:r w:rsidRPr="00502114">
              <w:rPr>
                <w:rFonts w:asciiTheme="minorHAnsi" w:hAnsiTheme="minorHAnsi" w:cstheme="minorHAnsi"/>
                <w:szCs w:val="22"/>
              </w:rPr>
              <w:t xml:space="preserve"> FG 30-1 for DG, 30-1a for type 1 and 2 CG</w:t>
            </w:r>
          </w:p>
          <w:p w14:paraId="1C788409" w14:textId="78B144F2" w:rsidR="00B9161B" w:rsidRPr="00502114" w:rsidRDefault="00B9161B" w:rsidP="00502114">
            <w:pPr>
              <w:pStyle w:val="ListParagraph"/>
              <w:numPr>
                <w:ilvl w:val="1"/>
                <w:numId w:val="32"/>
              </w:numPr>
              <w:spacing w:after="120" w:line="240" w:lineRule="auto"/>
              <w:contextualSpacing w:val="0"/>
              <w:rPr>
                <w:rFonts w:eastAsia="Yu Mincho"/>
              </w:rPr>
            </w:pPr>
            <w:r w:rsidRPr="00502114">
              <w:rPr>
                <w:rFonts w:asciiTheme="minorHAnsi" w:hAnsiTheme="minorHAnsi" w:cstheme="minorHAnsi"/>
                <w:szCs w:val="22"/>
              </w:rPr>
              <w:t>Option 3: Merge FGs 30-1 and 30-1a into an FG</w:t>
            </w:r>
          </w:p>
        </w:tc>
      </w:tr>
    </w:tbl>
    <w:p w14:paraId="207579AA" w14:textId="45C7C0C7" w:rsidR="00B9161B" w:rsidRDefault="007B70BA" w:rsidP="00502114">
      <w:pPr>
        <w:spacing w:before="160"/>
        <w:rPr>
          <w:rFonts w:cstheme="minorHAnsi"/>
        </w:rPr>
      </w:pPr>
      <w:r>
        <w:rPr>
          <w:rFonts w:cstheme="minorHAnsi"/>
        </w:rPr>
        <w:t xml:space="preserve">In </w:t>
      </w:r>
      <w:r w:rsidR="00B9161B" w:rsidRPr="00B9161B">
        <w:rPr>
          <w:rFonts w:cstheme="minorHAnsi"/>
        </w:rPr>
        <w:t>Rel-16</w:t>
      </w:r>
      <w:r>
        <w:rPr>
          <w:rFonts w:cstheme="minorHAnsi"/>
        </w:rPr>
        <w:t>,</w:t>
      </w:r>
      <w:r w:rsidR="00B9161B" w:rsidRPr="00B9161B">
        <w:rPr>
          <w:rFonts w:cstheme="minorHAnsi"/>
        </w:rPr>
        <w:t xml:space="preserve"> PUSCH repetition Type A</w:t>
      </w:r>
      <w:r w:rsidR="00B9161B">
        <w:rPr>
          <w:rFonts w:cstheme="minorHAnsi"/>
        </w:rPr>
        <w:t xml:space="preserve"> was enhanced </w:t>
      </w:r>
      <w:r w:rsidR="00B9161B" w:rsidRPr="00B9161B">
        <w:rPr>
          <w:rFonts w:cstheme="minorHAnsi"/>
        </w:rPr>
        <w:t xml:space="preserve">with </w:t>
      </w:r>
      <w:r>
        <w:rPr>
          <w:rFonts w:cstheme="minorHAnsi"/>
        </w:rPr>
        <w:t xml:space="preserve">the support of </w:t>
      </w:r>
      <w:r w:rsidR="00B9161B" w:rsidRPr="00B9161B">
        <w:rPr>
          <w:rFonts w:cstheme="minorHAnsi"/>
        </w:rPr>
        <w:t>dynamic repetition factor</w:t>
      </w:r>
      <w:r>
        <w:rPr>
          <w:rFonts w:cstheme="minorHAnsi"/>
        </w:rPr>
        <w:t xml:space="preserve">. </w:t>
      </w:r>
      <w:r w:rsidR="00B9161B" w:rsidRPr="00B9161B">
        <w:rPr>
          <w:rFonts w:cstheme="minorHAnsi"/>
        </w:rPr>
        <w:t xml:space="preserve">[11-6] is the only FG for </w:t>
      </w:r>
      <w:r>
        <w:rPr>
          <w:rFonts w:cstheme="minorHAnsi"/>
        </w:rPr>
        <w:t>it, and i</w:t>
      </w:r>
      <w:r w:rsidR="00B9161B" w:rsidRPr="00B9161B">
        <w:rPr>
          <w:rFonts w:cstheme="minorHAnsi"/>
        </w:rPr>
        <w:t xml:space="preserve">ts prerequisite FG is </w:t>
      </w:r>
      <w:r w:rsidR="00B9161B">
        <w:rPr>
          <w:rFonts w:cstheme="minorHAnsi"/>
        </w:rPr>
        <w:t>o</w:t>
      </w:r>
      <w:r w:rsidR="00B9161B" w:rsidRPr="00B9161B">
        <w:rPr>
          <w:rFonts w:cstheme="minorHAnsi"/>
        </w:rPr>
        <w:t xml:space="preserve">ne of {5-16, 5-17}. </w:t>
      </w:r>
      <w:r>
        <w:rPr>
          <w:rFonts w:cstheme="minorHAnsi"/>
        </w:rPr>
        <w:t>In Rel-16, there was no</w:t>
      </w:r>
      <w:r w:rsidRPr="00B9161B">
        <w:rPr>
          <w:rFonts w:cstheme="minorHAnsi"/>
        </w:rPr>
        <w:t xml:space="preserve"> separate FG</w:t>
      </w:r>
      <w:r>
        <w:rPr>
          <w:rFonts w:cstheme="minorHAnsi"/>
        </w:rPr>
        <w:t xml:space="preserve">s for DG-PUSCH and CG-PUSCH </w:t>
      </w:r>
      <w:r w:rsidR="00043C9D">
        <w:rPr>
          <w:rFonts w:cstheme="minorHAnsi"/>
        </w:rPr>
        <w:t>regarding</w:t>
      </w:r>
      <w:r>
        <w:rPr>
          <w:rFonts w:cstheme="minorHAnsi"/>
        </w:rPr>
        <w:t xml:space="preserve"> </w:t>
      </w:r>
      <w:r w:rsidR="00F159CE">
        <w:rPr>
          <w:rFonts w:cstheme="minorHAnsi"/>
        </w:rPr>
        <w:t xml:space="preserve">the </w:t>
      </w:r>
      <w:r>
        <w:rPr>
          <w:rFonts w:cstheme="minorHAnsi"/>
        </w:rPr>
        <w:t>dynamic repetition factor</w:t>
      </w:r>
      <w:r w:rsidRPr="00B9161B">
        <w:rPr>
          <w:rFonts w:cstheme="minorHAnsi"/>
        </w:rPr>
        <w:t xml:space="preserve">. </w:t>
      </w:r>
      <w:r>
        <w:rPr>
          <w:rFonts w:cstheme="minorHAnsi"/>
        </w:rPr>
        <w:t>The prerequisite FG, o</w:t>
      </w:r>
      <w:r w:rsidRPr="00B9161B">
        <w:rPr>
          <w:rFonts w:cstheme="minorHAnsi"/>
        </w:rPr>
        <w:t>ne of {5-16, 5-17}</w:t>
      </w:r>
      <w:r>
        <w:rPr>
          <w:rFonts w:cstheme="minorHAnsi"/>
        </w:rPr>
        <w:t xml:space="preserve">, indicates </w:t>
      </w:r>
      <w:r w:rsidR="00F159CE">
        <w:rPr>
          <w:rFonts w:cstheme="minorHAnsi"/>
        </w:rPr>
        <w:t>[11-6]</w:t>
      </w:r>
      <w:r>
        <w:rPr>
          <w:rFonts w:cstheme="minorHAnsi"/>
        </w:rPr>
        <w:t xml:space="preserve"> doesn’t </w:t>
      </w:r>
      <w:r w:rsidR="00043C9D">
        <w:rPr>
          <w:rFonts w:cstheme="minorHAnsi"/>
        </w:rPr>
        <w:t>force</w:t>
      </w:r>
      <w:r>
        <w:rPr>
          <w:rFonts w:cstheme="minorHAnsi"/>
        </w:rPr>
        <w:t xml:space="preserve"> UE</w:t>
      </w:r>
      <w:r w:rsidR="00043C9D">
        <w:rPr>
          <w:rFonts w:cstheme="minorHAnsi"/>
        </w:rPr>
        <w:t xml:space="preserve"> to</w:t>
      </w:r>
      <w:r>
        <w:rPr>
          <w:rFonts w:cstheme="minorHAnsi"/>
        </w:rPr>
        <w:t xml:space="preserve"> support of both DG-PUSCH </w:t>
      </w:r>
      <w:r w:rsidR="00F159CE">
        <w:rPr>
          <w:rFonts w:cstheme="minorHAnsi"/>
        </w:rPr>
        <w:t xml:space="preserve">[5-17] </w:t>
      </w:r>
      <w:r>
        <w:rPr>
          <w:rFonts w:cstheme="minorHAnsi"/>
        </w:rPr>
        <w:t xml:space="preserve">and </w:t>
      </w:r>
      <w:r w:rsidR="00F159CE">
        <w:rPr>
          <w:rFonts w:cstheme="minorHAnsi"/>
        </w:rPr>
        <w:t xml:space="preserve">Type 2 </w:t>
      </w:r>
      <w:r>
        <w:rPr>
          <w:rFonts w:cstheme="minorHAnsi"/>
        </w:rPr>
        <w:t>CG-PUSCH</w:t>
      </w:r>
      <w:r w:rsidR="00F159CE">
        <w:rPr>
          <w:rFonts w:cstheme="minorHAnsi"/>
        </w:rPr>
        <w:t xml:space="preserve"> [5-16]</w:t>
      </w:r>
      <w:r>
        <w:rPr>
          <w:rFonts w:cstheme="minorHAnsi"/>
        </w:rPr>
        <w:t xml:space="preserve">. </w:t>
      </w:r>
      <w:r w:rsidR="007B5C07">
        <w:rPr>
          <w:rFonts w:cstheme="minorHAnsi"/>
        </w:rPr>
        <w:t>Instead</w:t>
      </w:r>
      <w:r w:rsidR="00B9161B">
        <w:rPr>
          <w:rFonts w:cstheme="minorHAnsi"/>
        </w:rPr>
        <w:t>, i</w:t>
      </w:r>
      <w:r w:rsidR="00B9161B" w:rsidRPr="00B9161B">
        <w:rPr>
          <w:rFonts w:cstheme="minorHAnsi"/>
        </w:rPr>
        <w:t xml:space="preserve">f a UE </w:t>
      </w:r>
      <w:r w:rsidR="00226AF2">
        <w:rPr>
          <w:rFonts w:cstheme="minorHAnsi" w:hint="eastAsia"/>
        </w:rPr>
        <w:t>does</w:t>
      </w:r>
      <w:r w:rsidR="00226AF2">
        <w:rPr>
          <w:rFonts w:cstheme="minorHAnsi"/>
        </w:rPr>
        <w:t xml:space="preserve">n’t support [5-16] but </w:t>
      </w:r>
      <w:r w:rsidR="00B9161B" w:rsidRPr="00B9161B">
        <w:rPr>
          <w:rFonts w:cstheme="minorHAnsi"/>
        </w:rPr>
        <w:t>indicates its support of [11-6] and [5-1</w:t>
      </w:r>
      <w:r>
        <w:rPr>
          <w:rFonts w:cstheme="minorHAnsi"/>
        </w:rPr>
        <w:t>7</w:t>
      </w:r>
      <w:r w:rsidR="00B9161B" w:rsidRPr="00B9161B">
        <w:rPr>
          <w:rFonts w:cstheme="minorHAnsi"/>
        </w:rPr>
        <w:t xml:space="preserve">], it means it supports </w:t>
      </w:r>
      <w:r>
        <w:rPr>
          <w:rFonts w:cstheme="minorHAnsi"/>
        </w:rPr>
        <w:t>D</w:t>
      </w:r>
      <w:r w:rsidR="00B9161B" w:rsidRPr="00B9161B">
        <w:rPr>
          <w:rFonts w:cstheme="minorHAnsi"/>
        </w:rPr>
        <w:t>G-PUSCH with dynamic repetition factor. Similar</w:t>
      </w:r>
      <w:r>
        <w:rPr>
          <w:rFonts w:cstheme="minorHAnsi"/>
        </w:rPr>
        <w:t xml:space="preserve">ly, for the </w:t>
      </w:r>
      <w:r w:rsidRPr="00B9161B">
        <w:rPr>
          <w:rFonts w:cstheme="minorHAnsi"/>
        </w:rPr>
        <w:t xml:space="preserve">merged </w:t>
      </w:r>
      <w:r w:rsidR="00043C9D">
        <w:rPr>
          <w:rFonts w:cstheme="minorHAnsi"/>
        </w:rPr>
        <w:t xml:space="preserve">Rel-17 </w:t>
      </w:r>
      <w:r w:rsidRPr="00B9161B">
        <w:rPr>
          <w:rFonts w:cstheme="minorHAnsi"/>
        </w:rPr>
        <w:t>FG</w:t>
      </w:r>
      <w:r>
        <w:rPr>
          <w:rFonts w:cstheme="minorHAnsi"/>
        </w:rPr>
        <w:t xml:space="preserve"> of </w:t>
      </w:r>
      <w:r w:rsidRPr="007B70BA">
        <w:rPr>
          <w:rFonts w:cstheme="minorHAnsi"/>
        </w:rPr>
        <w:t>increased maximum number of PUSCH Type A repetitions</w:t>
      </w:r>
      <w:r>
        <w:rPr>
          <w:rFonts w:cstheme="minorHAnsi"/>
        </w:rPr>
        <w:t>, t</w:t>
      </w:r>
      <w:r w:rsidRPr="00B9161B">
        <w:rPr>
          <w:rFonts w:cstheme="minorHAnsi"/>
        </w:rPr>
        <w:t xml:space="preserve">he prerequisite FGs </w:t>
      </w:r>
      <w:r>
        <w:rPr>
          <w:rFonts w:cstheme="minorHAnsi" w:hint="eastAsia"/>
        </w:rPr>
        <w:t>can</w:t>
      </w:r>
      <w:r>
        <w:rPr>
          <w:rFonts w:cstheme="minorHAnsi"/>
        </w:rPr>
        <w:t xml:space="preserve"> be </w:t>
      </w:r>
      <w:r w:rsidRPr="00B9161B">
        <w:rPr>
          <w:rFonts w:cstheme="minorHAnsi"/>
        </w:rPr>
        <w:t>[5-17 or 5-16</w:t>
      </w:r>
      <w:r>
        <w:rPr>
          <w:rFonts w:cstheme="minorHAnsi"/>
        </w:rPr>
        <w:t xml:space="preserve"> </w:t>
      </w:r>
      <w:r>
        <w:rPr>
          <w:rFonts w:cstheme="minorHAnsi" w:hint="eastAsia"/>
        </w:rPr>
        <w:t>or</w:t>
      </w:r>
      <w:r>
        <w:rPr>
          <w:rFonts w:cstheme="minorHAnsi"/>
        </w:rPr>
        <w:t xml:space="preserve"> 5-14]</w:t>
      </w:r>
      <w:r w:rsidRPr="00B9161B">
        <w:rPr>
          <w:rFonts w:cstheme="minorHAnsi"/>
        </w:rPr>
        <w:t>.</w:t>
      </w:r>
      <w:r w:rsidRPr="007B70BA">
        <w:rPr>
          <w:rFonts w:cstheme="minorHAnsi"/>
        </w:rPr>
        <w:t xml:space="preserve"> </w:t>
      </w:r>
      <w:r w:rsidRPr="00B9161B">
        <w:rPr>
          <w:rFonts w:cstheme="minorHAnsi"/>
        </w:rPr>
        <w:t xml:space="preserve">A UE doesn’t have to support </w:t>
      </w:r>
      <w:proofErr w:type="gramStart"/>
      <w:r w:rsidRPr="00B9161B">
        <w:rPr>
          <w:rFonts w:cstheme="minorHAnsi"/>
        </w:rPr>
        <w:t>all of</w:t>
      </w:r>
      <w:proofErr w:type="gramEnd"/>
      <w:r w:rsidRPr="00B9161B">
        <w:rPr>
          <w:rFonts w:cstheme="minorHAnsi"/>
        </w:rPr>
        <w:t xml:space="preserve"> {5-16, 5-17, 5-14} to indicate support for the merged FG.</w:t>
      </w:r>
    </w:p>
    <w:p w14:paraId="0298A750" w14:textId="35575984" w:rsidR="00B9161B" w:rsidRDefault="00B9161B" w:rsidP="00502114">
      <w:pPr>
        <w:pStyle w:val="Proposal"/>
      </w:pPr>
      <w:bookmarkStart w:id="1" w:name="_Toc95746018"/>
      <w:bookmarkEnd w:id="1"/>
    </w:p>
    <w:p w14:paraId="7311F24C" w14:textId="4CB44F44" w:rsidR="00B9161B" w:rsidRPr="00477F19" w:rsidRDefault="007B70BA" w:rsidP="00502114">
      <w:pPr>
        <w:pStyle w:val="ListParagraph"/>
        <w:numPr>
          <w:ilvl w:val="0"/>
          <w:numId w:val="33"/>
        </w:numPr>
        <w:rPr>
          <w:rFonts w:cstheme="minorHAnsi"/>
        </w:rPr>
      </w:pPr>
      <w:r w:rsidRPr="00502114">
        <w:rPr>
          <w:rFonts w:asciiTheme="minorHAnsi" w:hAnsiTheme="minorHAnsi" w:cstheme="minorHAnsi"/>
        </w:rPr>
        <w:t xml:space="preserve">Merge FGs 30-1 and 30-1a into </w:t>
      </w:r>
      <w:r w:rsidR="00C056BA">
        <w:rPr>
          <w:rFonts w:asciiTheme="minorHAnsi" w:hAnsiTheme="minorHAnsi" w:cstheme="minorHAnsi"/>
        </w:rPr>
        <w:t>one</w:t>
      </w:r>
      <w:r w:rsidRPr="00502114">
        <w:rPr>
          <w:rFonts w:asciiTheme="minorHAnsi" w:hAnsiTheme="minorHAnsi" w:cstheme="minorHAnsi"/>
        </w:rPr>
        <w:t xml:space="preserve"> FG.</w:t>
      </w:r>
      <w:r>
        <w:rPr>
          <w:rFonts w:asciiTheme="minorHAnsi" w:hAnsiTheme="minorHAnsi" w:cstheme="minorHAnsi"/>
        </w:rPr>
        <w:t xml:space="preserve"> </w:t>
      </w:r>
      <w:r w:rsidR="00226AF2">
        <w:rPr>
          <w:rFonts w:asciiTheme="minorHAnsi" w:hAnsiTheme="minorHAnsi" w:cstheme="minorHAnsi"/>
        </w:rPr>
        <w:t xml:space="preserve">Its </w:t>
      </w:r>
      <w:r w:rsidR="00226AF2" w:rsidRPr="00226AF2">
        <w:rPr>
          <w:rFonts w:asciiTheme="minorHAnsi" w:hAnsiTheme="minorHAnsi" w:cstheme="minorHAnsi"/>
        </w:rPr>
        <w:t>prerequisite FGs can be [5-17 or 5-16 or 5-14].</w:t>
      </w:r>
    </w:p>
    <w:p w14:paraId="55C9296D" w14:textId="4B2E3AE3" w:rsidR="00B9161B" w:rsidRPr="000F3B60" w:rsidRDefault="00226AF2" w:rsidP="00B9161B">
      <w:pPr>
        <w:rPr>
          <w:rFonts w:cstheme="minorHAnsi"/>
        </w:rPr>
      </w:pPr>
      <w:r>
        <w:rPr>
          <w:rFonts w:cstheme="minorHAnsi"/>
        </w:rPr>
        <w:lastRenderedPageBreak/>
        <w:t xml:space="preserve">Similar rationale can be applied to </w:t>
      </w:r>
      <w:r w:rsidRPr="00480A73">
        <w:rPr>
          <w:rFonts w:eastAsia="SimSun" w:cstheme="minorHAnsi"/>
          <w:szCs w:val="18"/>
        </w:rPr>
        <w:t>PUSCH Type A repetitions based on available slots</w:t>
      </w:r>
      <w:r>
        <w:rPr>
          <w:rFonts w:eastAsia="SimSun" w:cstheme="minorHAnsi"/>
          <w:szCs w:val="18"/>
        </w:rPr>
        <w:t xml:space="preserve">, based on the </w:t>
      </w:r>
      <w:r w:rsidRPr="000F3B60">
        <w:rPr>
          <w:rFonts w:eastAsia="SimSun" w:cstheme="minorHAnsi"/>
          <w:szCs w:val="18"/>
        </w:rPr>
        <w:t xml:space="preserve">following agreement. </w:t>
      </w:r>
    </w:p>
    <w:tbl>
      <w:tblPr>
        <w:tblStyle w:val="TableGrid"/>
        <w:tblW w:w="0" w:type="auto"/>
        <w:tblLook w:val="04A0" w:firstRow="1" w:lastRow="0" w:firstColumn="1" w:lastColumn="0" w:noHBand="0" w:noVBand="1"/>
      </w:tblPr>
      <w:tblGrid>
        <w:gridCol w:w="9350"/>
      </w:tblGrid>
      <w:tr w:rsidR="00B9161B" w:rsidRPr="00226AF2" w14:paraId="13644788" w14:textId="77777777" w:rsidTr="00B9161B">
        <w:tc>
          <w:tcPr>
            <w:tcW w:w="9350" w:type="dxa"/>
          </w:tcPr>
          <w:p w14:paraId="1CB3175C" w14:textId="77777777" w:rsidR="00B9161B" w:rsidRPr="000F3B60" w:rsidRDefault="00B9161B" w:rsidP="00B9161B">
            <w:pPr>
              <w:spacing w:after="120"/>
              <w:rPr>
                <w:rFonts w:eastAsia="Yu Mincho" w:cstheme="minorHAnsi"/>
                <w:b/>
                <w:bCs/>
                <w:lang w:eastAsia="ja-JP"/>
              </w:rPr>
            </w:pPr>
            <w:r w:rsidRPr="00477F19">
              <w:rPr>
                <w:rFonts w:eastAsia="Yu Mincho" w:cstheme="minorHAnsi"/>
                <w:b/>
                <w:bCs/>
                <w:highlight w:val="green"/>
                <w:lang w:eastAsia="ja-JP"/>
              </w:rPr>
              <w:t>A</w:t>
            </w:r>
            <w:r w:rsidRPr="000F3B60">
              <w:rPr>
                <w:rFonts w:eastAsia="Yu Mincho" w:cstheme="minorHAnsi"/>
                <w:b/>
                <w:bCs/>
                <w:highlight w:val="green"/>
                <w:lang w:eastAsia="ja-JP"/>
              </w:rPr>
              <w:t>greement</w:t>
            </w:r>
          </w:p>
          <w:p w14:paraId="1D93E024" w14:textId="77777777" w:rsidR="00B9161B" w:rsidRPr="00502114" w:rsidRDefault="00B9161B" w:rsidP="00B9161B">
            <w:pPr>
              <w:pStyle w:val="ListParagraph"/>
              <w:numPr>
                <w:ilvl w:val="0"/>
                <w:numId w:val="32"/>
              </w:numPr>
              <w:spacing w:after="120" w:line="240" w:lineRule="auto"/>
              <w:contextualSpacing w:val="0"/>
              <w:rPr>
                <w:rFonts w:asciiTheme="minorHAnsi" w:hAnsiTheme="minorHAnsi" w:cstheme="minorHAnsi"/>
                <w:szCs w:val="22"/>
              </w:rPr>
            </w:pPr>
            <w:r w:rsidRPr="00502114">
              <w:rPr>
                <w:rFonts w:asciiTheme="minorHAnsi" w:hAnsiTheme="minorHAnsi" w:cstheme="minorHAnsi"/>
                <w:szCs w:val="22"/>
              </w:rPr>
              <w:t>Further discuss whether/how to separate/merge FGs 30-2 and 30-2a from following options</w:t>
            </w:r>
          </w:p>
          <w:p w14:paraId="4D0A9600" w14:textId="77777777" w:rsidR="00B9161B" w:rsidRPr="00502114" w:rsidRDefault="00B9161B" w:rsidP="00B9161B">
            <w:pPr>
              <w:pStyle w:val="ListParagraph"/>
              <w:numPr>
                <w:ilvl w:val="1"/>
                <w:numId w:val="32"/>
              </w:numPr>
              <w:spacing w:after="120" w:line="240" w:lineRule="auto"/>
              <w:contextualSpacing w:val="0"/>
              <w:rPr>
                <w:rFonts w:asciiTheme="minorHAnsi" w:hAnsiTheme="minorHAnsi" w:cstheme="minorHAnsi"/>
                <w:szCs w:val="22"/>
              </w:rPr>
            </w:pPr>
            <w:r w:rsidRPr="00502114">
              <w:rPr>
                <w:rFonts w:asciiTheme="minorHAnsi" w:hAnsiTheme="minorHAnsi" w:cstheme="minorHAnsi"/>
                <w:szCs w:val="22"/>
              </w:rPr>
              <w:t>Option 1: Keep current structure, i.e., FGs 30-2 for DG, 30-2a for type 1 and 2 CG</w:t>
            </w:r>
          </w:p>
          <w:p w14:paraId="6E50233A" w14:textId="2A295E6F" w:rsidR="00B9161B" w:rsidRPr="00477F19" w:rsidRDefault="00B9161B" w:rsidP="00502114">
            <w:pPr>
              <w:pStyle w:val="ListParagraph"/>
              <w:numPr>
                <w:ilvl w:val="1"/>
                <w:numId w:val="32"/>
              </w:numPr>
              <w:spacing w:after="120" w:line="240" w:lineRule="auto"/>
              <w:contextualSpacing w:val="0"/>
              <w:rPr>
                <w:rFonts w:cstheme="minorHAnsi"/>
              </w:rPr>
            </w:pPr>
            <w:r w:rsidRPr="00502114">
              <w:rPr>
                <w:rFonts w:asciiTheme="minorHAnsi" w:hAnsiTheme="minorHAnsi" w:cstheme="minorHAnsi"/>
                <w:szCs w:val="22"/>
              </w:rPr>
              <w:t>Option 3: Merge FGs 30-2 and 30-2a into an FG</w:t>
            </w:r>
          </w:p>
        </w:tc>
      </w:tr>
    </w:tbl>
    <w:p w14:paraId="3449E48B" w14:textId="77777777" w:rsidR="00226AF2" w:rsidRDefault="00226AF2" w:rsidP="00226AF2">
      <w:pPr>
        <w:pStyle w:val="Proposal"/>
      </w:pPr>
      <w:bookmarkStart w:id="2" w:name="_Toc95746019"/>
      <w:bookmarkEnd w:id="2"/>
    </w:p>
    <w:p w14:paraId="11D1754D" w14:textId="11A5EEFC" w:rsidR="00226AF2" w:rsidRPr="004E7CD7" w:rsidRDefault="00226AF2" w:rsidP="00226AF2">
      <w:pPr>
        <w:pStyle w:val="ListParagraph"/>
        <w:numPr>
          <w:ilvl w:val="0"/>
          <w:numId w:val="33"/>
        </w:numPr>
        <w:rPr>
          <w:rFonts w:asciiTheme="minorHAnsi" w:hAnsiTheme="minorHAnsi" w:cstheme="minorHAnsi"/>
        </w:rPr>
      </w:pPr>
      <w:r w:rsidRPr="004E7CD7">
        <w:rPr>
          <w:rFonts w:asciiTheme="minorHAnsi" w:hAnsiTheme="minorHAnsi" w:cstheme="minorHAnsi"/>
        </w:rPr>
        <w:t>Merge FGs 30-</w:t>
      </w:r>
      <w:r>
        <w:rPr>
          <w:rFonts w:asciiTheme="minorHAnsi" w:hAnsiTheme="minorHAnsi" w:cstheme="minorHAnsi"/>
        </w:rPr>
        <w:t>2</w:t>
      </w:r>
      <w:r w:rsidRPr="004E7CD7">
        <w:rPr>
          <w:rFonts w:asciiTheme="minorHAnsi" w:hAnsiTheme="minorHAnsi" w:cstheme="minorHAnsi"/>
        </w:rPr>
        <w:t xml:space="preserve"> and 30-</w:t>
      </w:r>
      <w:r>
        <w:rPr>
          <w:rFonts w:asciiTheme="minorHAnsi" w:hAnsiTheme="minorHAnsi" w:cstheme="minorHAnsi"/>
        </w:rPr>
        <w:t>2</w:t>
      </w:r>
      <w:r w:rsidRPr="004E7CD7">
        <w:rPr>
          <w:rFonts w:asciiTheme="minorHAnsi" w:hAnsiTheme="minorHAnsi" w:cstheme="minorHAnsi"/>
        </w:rPr>
        <w:t xml:space="preserve">a into </w:t>
      </w:r>
      <w:r w:rsidR="00C056BA">
        <w:rPr>
          <w:rFonts w:asciiTheme="minorHAnsi" w:hAnsiTheme="minorHAnsi" w:cstheme="minorHAnsi"/>
        </w:rPr>
        <w:t>one</w:t>
      </w:r>
      <w:r w:rsidRPr="004E7CD7">
        <w:rPr>
          <w:rFonts w:asciiTheme="minorHAnsi" w:hAnsiTheme="minorHAnsi" w:cstheme="minorHAnsi"/>
        </w:rPr>
        <w:t xml:space="preserve"> FG.</w:t>
      </w:r>
      <w:r>
        <w:rPr>
          <w:rFonts w:asciiTheme="minorHAnsi" w:hAnsiTheme="minorHAnsi" w:cstheme="minorHAnsi"/>
        </w:rPr>
        <w:t xml:space="preserve"> Its </w:t>
      </w:r>
      <w:r w:rsidRPr="00226AF2">
        <w:rPr>
          <w:rFonts w:asciiTheme="minorHAnsi" w:hAnsiTheme="minorHAnsi" w:cstheme="minorHAnsi"/>
        </w:rPr>
        <w:t>prerequisite FGs can be [5-17 or 5-16 or 5-14].</w:t>
      </w:r>
    </w:p>
    <w:p w14:paraId="7ACCEC8B" w14:textId="12A003B7" w:rsidR="003D7452" w:rsidRPr="004E7CD7" w:rsidRDefault="003D7452" w:rsidP="003D7452">
      <w:pPr>
        <w:spacing w:after="120"/>
        <w:rPr>
          <w:rFonts w:cstheme="minorHAnsi"/>
        </w:rPr>
      </w:pPr>
      <w:r w:rsidRPr="004E7CD7">
        <w:rPr>
          <w:rFonts w:cstheme="minorHAnsi"/>
        </w:rPr>
        <w:t xml:space="preserve">Per-UE </w:t>
      </w:r>
      <w:r w:rsidRPr="004E7CD7">
        <w:rPr>
          <w:rFonts w:cstheme="minorHAnsi" w:hint="eastAsia"/>
        </w:rPr>
        <w:t>capability</w:t>
      </w:r>
      <w:r w:rsidRPr="004E7CD7">
        <w:rPr>
          <w:rFonts w:cstheme="minorHAnsi"/>
        </w:rPr>
        <w:t xml:space="preserve"> is preferred</w:t>
      </w:r>
      <w:r>
        <w:rPr>
          <w:rFonts w:cstheme="minorHAnsi"/>
        </w:rPr>
        <w:t xml:space="preserve"> for the merged FGs, because the feature is mainly about baseband</w:t>
      </w:r>
      <w:r w:rsidRPr="004E7CD7">
        <w:rPr>
          <w:rFonts w:cstheme="minorHAnsi"/>
        </w:rPr>
        <w:t xml:space="preserve">. </w:t>
      </w:r>
      <w:r>
        <w:rPr>
          <w:rFonts w:cstheme="minorHAnsi"/>
        </w:rPr>
        <w:t>W</w:t>
      </w:r>
      <w:r w:rsidRPr="004E7CD7">
        <w:rPr>
          <w:rFonts w:cstheme="minorHAnsi"/>
        </w:rPr>
        <w:t xml:space="preserve">e can discuss per-band </w:t>
      </w:r>
      <w:r>
        <w:rPr>
          <w:rFonts w:cstheme="minorHAnsi"/>
        </w:rPr>
        <w:t xml:space="preserve">capability </w:t>
      </w:r>
      <w:r w:rsidRPr="004E7CD7">
        <w:rPr>
          <w:rFonts w:cstheme="minorHAnsi"/>
        </w:rPr>
        <w:t>if needed</w:t>
      </w:r>
      <w:r>
        <w:rPr>
          <w:rFonts w:cstheme="minorHAnsi"/>
        </w:rPr>
        <w:t xml:space="preserve">, </w:t>
      </w:r>
      <w:r w:rsidR="00F159CE">
        <w:rPr>
          <w:rFonts w:cstheme="minorHAnsi"/>
        </w:rPr>
        <w:t>for example</w:t>
      </w:r>
      <w:r>
        <w:rPr>
          <w:rFonts w:cstheme="minorHAnsi"/>
        </w:rPr>
        <w:t xml:space="preserve"> to solve the concern of </w:t>
      </w:r>
      <w:proofErr w:type="spellStart"/>
      <w:r>
        <w:rPr>
          <w:rFonts w:cstheme="minorHAnsi"/>
        </w:rPr>
        <w:t>IoDT</w:t>
      </w:r>
      <w:proofErr w:type="spellEnd"/>
      <w:r>
        <w:rPr>
          <w:rFonts w:cstheme="minorHAnsi"/>
        </w:rPr>
        <w:t xml:space="preserve"> test</w:t>
      </w:r>
      <w:r w:rsidRPr="004E7CD7">
        <w:rPr>
          <w:rFonts w:cstheme="minorHAnsi"/>
        </w:rPr>
        <w:t>.</w:t>
      </w:r>
    </w:p>
    <w:p w14:paraId="229B9AC7" w14:textId="77777777" w:rsidR="003D7452" w:rsidRDefault="003D7452" w:rsidP="003D7452">
      <w:pPr>
        <w:pStyle w:val="Proposal"/>
      </w:pPr>
      <w:bookmarkStart w:id="3" w:name="_Toc95746020"/>
      <w:bookmarkEnd w:id="3"/>
    </w:p>
    <w:p w14:paraId="468D9358" w14:textId="75F45F9B" w:rsidR="003D7452" w:rsidRPr="004E7CD7" w:rsidRDefault="003D7452" w:rsidP="003D7452">
      <w:pPr>
        <w:pStyle w:val="ListParagraph"/>
        <w:numPr>
          <w:ilvl w:val="0"/>
          <w:numId w:val="33"/>
        </w:numPr>
        <w:rPr>
          <w:rFonts w:asciiTheme="minorHAnsi" w:hAnsiTheme="minorHAnsi" w:cstheme="minorHAnsi"/>
        </w:rPr>
      </w:pPr>
      <w:r w:rsidRPr="004E7CD7">
        <w:rPr>
          <w:rFonts w:asciiTheme="minorHAnsi" w:hAnsiTheme="minorHAnsi" w:cstheme="minorHAnsi"/>
        </w:rPr>
        <w:t xml:space="preserve">Per-UE capability is preferred for </w:t>
      </w:r>
      <w:bookmarkStart w:id="4" w:name="OLE_LINK5"/>
      <w:r w:rsidRPr="004E7CD7">
        <w:rPr>
          <w:rFonts w:asciiTheme="minorHAnsi" w:hAnsiTheme="minorHAnsi" w:cstheme="minorHAnsi"/>
        </w:rPr>
        <w:t>the merged FG of 30-1 and 30-1a</w:t>
      </w:r>
      <w:r>
        <w:rPr>
          <w:rFonts w:asciiTheme="minorHAnsi" w:hAnsiTheme="minorHAnsi" w:cstheme="minorHAnsi"/>
        </w:rPr>
        <w:t xml:space="preserve"> and </w:t>
      </w:r>
      <w:bookmarkEnd w:id="4"/>
      <w:r w:rsidRPr="004E7CD7">
        <w:rPr>
          <w:rFonts w:asciiTheme="minorHAnsi" w:hAnsiTheme="minorHAnsi" w:cstheme="minorHAnsi"/>
        </w:rPr>
        <w:t>the merged FG of 30-</w:t>
      </w:r>
      <w:r>
        <w:rPr>
          <w:rFonts w:asciiTheme="minorHAnsi" w:hAnsiTheme="minorHAnsi" w:cstheme="minorHAnsi" w:hint="eastAsia"/>
          <w:lang w:eastAsia="zh-CN"/>
        </w:rPr>
        <w:t>2</w:t>
      </w:r>
      <w:r w:rsidRPr="004E7CD7">
        <w:rPr>
          <w:rFonts w:asciiTheme="minorHAnsi" w:hAnsiTheme="minorHAnsi" w:cstheme="minorHAnsi"/>
        </w:rPr>
        <w:t xml:space="preserve"> and 30-</w:t>
      </w:r>
      <w:r>
        <w:rPr>
          <w:rFonts w:asciiTheme="minorHAnsi" w:hAnsiTheme="minorHAnsi" w:cstheme="minorHAnsi" w:hint="eastAsia"/>
          <w:lang w:eastAsia="zh-CN"/>
        </w:rPr>
        <w:t>2</w:t>
      </w:r>
      <w:r w:rsidRPr="004E7CD7">
        <w:rPr>
          <w:rFonts w:asciiTheme="minorHAnsi" w:hAnsiTheme="minorHAnsi" w:cstheme="minorHAnsi"/>
        </w:rPr>
        <w:t>a.</w:t>
      </w:r>
    </w:p>
    <w:p w14:paraId="23CD76F6" w14:textId="50CFF01C" w:rsidR="007B5C07" w:rsidRPr="007B5C07" w:rsidRDefault="00B9161B" w:rsidP="007B5C07">
      <w:r w:rsidRPr="007B5C07">
        <w:rPr>
          <w:rFonts w:cstheme="minorHAnsi"/>
        </w:rPr>
        <w:t xml:space="preserve">For Type A PUSCH repetition, a set of UE features discussed so far are summarized and updated in </w:t>
      </w:r>
      <w:r w:rsidRPr="007B5C07">
        <w:rPr>
          <w:rFonts w:cstheme="minorHAnsi"/>
        </w:rPr>
        <w:fldChar w:fldCharType="begin"/>
      </w:r>
      <w:r w:rsidRPr="00A35272">
        <w:rPr>
          <w:rFonts w:cstheme="minorHAnsi"/>
        </w:rPr>
        <w:instrText xml:space="preserve"> REF _Ref84003049 \h </w:instrText>
      </w:r>
      <w:r w:rsidR="007B5C07">
        <w:rPr>
          <w:rFonts w:cstheme="minorHAnsi"/>
        </w:rPr>
        <w:instrText xml:space="preserve"> \* MERGEFORMAT </w:instrText>
      </w:r>
      <w:r w:rsidRPr="007B5C07">
        <w:rPr>
          <w:rFonts w:cstheme="minorHAnsi"/>
        </w:rPr>
      </w:r>
      <w:r w:rsidRPr="007B5C07">
        <w:rPr>
          <w:rFonts w:cstheme="minorHAnsi"/>
        </w:rPr>
        <w:fldChar w:fldCharType="separate"/>
      </w:r>
      <w:r w:rsidRPr="007B5C07">
        <w:rPr>
          <w:rFonts w:cstheme="minorHAnsi"/>
        </w:rPr>
        <w:t xml:space="preserve">Table </w:t>
      </w:r>
      <w:r w:rsidRPr="00502114">
        <w:rPr>
          <w:rFonts w:cstheme="minorHAnsi"/>
        </w:rPr>
        <w:t>1</w:t>
      </w:r>
      <w:r w:rsidRPr="007B5C07">
        <w:rPr>
          <w:rFonts w:cstheme="minorHAnsi"/>
        </w:rPr>
        <w:fldChar w:fldCharType="end"/>
      </w:r>
      <w:r w:rsidRPr="007B5C07">
        <w:rPr>
          <w:rFonts w:cstheme="minorHAnsi"/>
        </w:rPr>
        <w:t>.</w:t>
      </w:r>
      <w:r w:rsidRPr="00502114">
        <w:rPr>
          <w:rFonts w:cstheme="minorHAnsi"/>
          <w:color w:val="A6A6A6" w:themeColor="background1" w:themeShade="A6"/>
        </w:rPr>
        <w:t xml:space="preserve"> </w:t>
      </w:r>
    </w:p>
    <w:p w14:paraId="7BBBA996" w14:textId="5CAB06BF" w:rsidR="0077328F" w:rsidRDefault="00B9161B" w:rsidP="0077328F">
      <w:pPr>
        <w:pStyle w:val="Caption"/>
        <w:keepNext/>
        <w:spacing w:after="0"/>
      </w:pPr>
      <w:bookmarkStart w:id="5" w:name="_Ref84003049"/>
      <w:r>
        <w:lastRenderedPageBreak/>
        <w:t xml:space="preserve">Table </w:t>
      </w:r>
      <w:r w:rsidR="00DA2D82">
        <w:fldChar w:fldCharType="begin"/>
      </w:r>
      <w:r w:rsidR="00DA2D82">
        <w:instrText xml:space="preserve"> SEQ Table \* ARABIC </w:instrText>
      </w:r>
      <w:r w:rsidR="00DA2D82">
        <w:fldChar w:fldCharType="separate"/>
      </w:r>
      <w:r>
        <w:rPr>
          <w:noProof/>
        </w:rPr>
        <w:t>1</w:t>
      </w:r>
      <w:r w:rsidR="00DA2D82">
        <w:rPr>
          <w:noProof/>
        </w:rPr>
        <w:fldChar w:fldCharType="end"/>
      </w:r>
      <w:bookmarkEnd w:id="0"/>
      <w:bookmarkEnd w:id="5"/>
      <w:r w:rsidR="0077328F">
        <w:t>: Capabilities for PUSCH Repetition Type A Enhancement</w:t>
      </w:r>
    </w:p>
    <w:tbl>
      <w:tblPr>
        <w:tblStyle w:val="TableGrid"/>
        <w:tblW w:w="0" w:type="auto"/>
        <w:tblLook w:val="04A0" w:firstRow="1" w:lastRow="0" w:firstColumn="1" w:lastColumn="0" w:noHBand="0" w:noVBand="1"/>
      </w:tblPr>
      <w:tblGrid>
        <w:gridCol w:w="631"/>
        <w:gridCol w:w="2727"/>
        <w:gridCol w:w="3650"/>
        <w:gridCol w:w="1319"/>
        <w:gridCol w:w="1023"/>
      </w:tblGrid>
      <w:tr w:rsidR="0087466C" w14:paraId="00A8D955" w14:textId="77777777" w:rsidTr="00E7556E">
        <w:tc>
          <w:tcPr>
            <w:tcW w:w="0" w:type="auto"/>
          </w:tcPr>
          <w:p w14:paraId="1A5C2E2F" w14:textId="77777777" w:rsidR="0087466C" w:rsidRDefault="0087466C" w:rsidP="00E7556E">
            <w:pPr>
              <w:pStyle w:val="TAH"/>
              <w:spacing w:after="0"/>
              <w:rPr>
                <w:lang w:eastAsia="ja-JP"/>
              </w:rPr>
            </w:pPr>
            <w:r>
              <w:rPr>
                <w:rFonts w:hint="eastAsia"/>
                <w:lang w:eastAsia="ja-JP"/>
              </w:rPr>
              <w:t>Index</w:t>
            </w:r>
          </w:p>
        </w:tc>
        <w:tc>
          <w:tcPr>
            <w:tcW w:w="0" w:type="auto"/>
          </w:tcPr>
          <w:p w14:paraId="5D6491EC" w14:textId="77777777" w:rsidR="0087466C" w:rsidRDefault="0087466C" w:rsidP="00E7556E">
            <w:pPr>
              <w:pStyle w:val="TAH"/>
              <w:spacing w:after="0"/>
              <w:rPr>
                <w:lang w:eastAsia="ja-JP"/>
              </w:rPr>
            </w:pPr>
            <w:r>
              <w:rPr>
                <w:rFonts w:hint="eastAsia"/>
                <w:lang w:eastAsia="ja-JP"/>
              </w:rPr>
              <w:t>Feature group</w:t>
            </w:r>
          </w:p>
        </w:tc>
        <w:tc>
          <w:tcPr>
            <w:tcW w:w="0" w:type="auto"/>
          </w:tcPr>
          <w:p w14:paraId="763EE432" w14:textId="77777777" w:rsidR="0087466C" w:rsidRDefault="0087466C" w:rsidP="00E7556E">
            <w:pPr>
              <w:pStyle w:val="TAH"/>
              <w:spacing w:after="0"/>
              <w:rPr>
                <w:lang w:eastAsia="ja-JP"/>
              </w:rPr>
            </w:pPr>
            <w:r>
              <w:rPr>
                <w:rFonts w:hint="eastAsia"/>
                <w:lang w:eastAsia="ja-JP"/>
              </w:rPr>
              <w:t>Components</w:t>
            </w:r>
          </w:p>
        </w:tc>
        <w:tc>
          <w:tcPr>
            <w:tcW w:w="0" w:type="auto"/>
          </w:tcPr>
          <w:p w14:paraId="65C54DB8" w14:textId="77777777" w:rsidR="0087466C" w:rsidRDefault="0087466C" w:rsidP="00E7556E">
            <w:pPr>
              <w:pStyle w:val="TAH"/>
              <w:spacing w:after="0"/>
              <w:rPr>
                <w:lang w:eastAsia="ja-JP"/>
              </w:rPr>
            </w:pPr>
            <w:r>
              <w:rPr>
                <w:rFonts w:hint="eastAsia"/>
                <w:lang w:eastAsia="ja-JP"/>
              </w:rPr>
              <w:t>Prerequisite feature groups</w:t>
            </w:r>
          </w:p>
        </w:tc>
        <w:tc>
          <w:tcPr>
            <w:tcW w:w="0" w:type="auto"/>
          </w:tcPr>
          <w:p w14:paraId="5D4379E9" w14:textId="77777777" w:rsidR="0087466C" w:rsidRDefault="0087466C" w:rsidP="00E7556E">
            <w:pPr>
              <w:pStyle w:val="TAH"/>
              <w:spacing w:after="0"/>
              <w:rPr>
                <w:lang w:eastAsia="ja-JP"/>
              </w:rPr>
            </w:pPr>
            <w:r>
              <w:rPr>
                <w:lang w:eastAsia="ja-JP"/>
              </w:rPr>
              <w:t>Comments</w:t>
            </w:r>
          </w:p>
        </w:tc>
      </w:tr>
      <w:tr w:rsidR="0087466C" w:rsidRPr="00084CB8" w14:paraId="262B745B" w14:textId="77777777" w:rsidTr="00E7556E">
        <w:tc>
          <w:tcPr>
            <w:tcW w:w="0" w:type="auto"/>
          </w:tcPr>
          <w:p w14:paraId="68A644C1" w14:textId="77777777" w:rsidR="0087466C" w:rsidRPr="00084CB8" w:rsidRDefault="0087466C" w:rsidP="00E7556E">
            <w:pPr>
              <w:pStyle w:val="TAL"/>
              <w:spacing w:after="0"/>
              <w:rPr>
                <w:rFonts w:cstheme="minorHAnsi"/>
                <w:szCs w:val="18"/>
                <w:lang w:eastAsia="ja-JP"/>
              </w:rPr>
            </w:pPr>
            <w:r w:rsidRPr="00084CB8">
              <w:rPr>
                <w:rFonts w:cstheme="minorHAnsi"/>
                <w:szCs w:val="18"/>
                <w:lang w:eastAsia="ja-JP"/>
              </w:rPr>
              <w:t>30-1</w:t>
            </w:r>
          </w:p>
        </w:tc>
        <w:tc>
          <w:tcPr>
            <w:tcW w:w="0" w:type="auto"/>
          </w:tcPr>
          <w:p w14:paraId="6F4FFA18" w14:textId="79C33B9D" w:rsidR="0087466C" w:rsidRDefault="0087466C" w:rsidP="00E7556E">
            <w:pPr>
              <w:pStyle w:val="TAL"/>
              <w:spacing w:after="0"/>
              <w:rPr>
                <w:rFonts w:eastAsia="SimSun" w:cstheme="minorHAnsi"/>
                <w:szCs w:val="18"/>
              </w:rPr>
            </w:pPr>
            <w:r w:rsidRPr="00A7570B">
              <w:rPr>
                <w:rFonts w:eastAsia="SimSun" w:cstheme="minorHAnsi"/>
                <w:szCs w:val="18"/>
              </w:rPr>
              <w:t xml:space="preserve">Increased maximum number of </w:t>
            </w:r>
            <w:r w:rsidRPr="00502114">
              <w:rPr>
                <w:rFonts w:eastAsia="SimSun" w:cstheme="minorHAnsi"/>
                <w:strike/>
                <w:color w:val="FF0000"/>
                <w:szCs w:val="18"/>
              </w:rPr>
              <w:t xml:space="preserve">dynamic </w:t>
            </w:r>
            <w:proofErr w:type="gramStart"/>
            <w:r w:rsidRPr="00502114">
              <w:rPr>
                <w:rFonts w:eastAsia="SimSun" w:cstheme="minorHAnsi"/>
                <w:strike/>
                <w:color w:val="FF0000"/>
                <w:szCs w:val="18"/>
              </w:rPr>
              <w:t>grant</w:t>
            </w:r>
            <w:proofErr w:type="gramEnd"/>
            <w:r w:rsidRPr="00502114">
              <w:rPr>
                <w:rFonts w:eastAsia="SimSun" w:cstheme="minorHAnsi"/>
                <w:strike/>
                <w:color w:val="FF0000"/>
                <w:szCs w:val="18"/>
              </w:rPr>
              <w:t xml:space="preserve"> </w:t>
            </w:r>
            <w:r w:rsidRPr="00480A73">
              <w:rPr>
                <w:rFonts w:eastAsia="SimSun" w:cstheme="minorHAnsi"/>
                <w:szCs w:val="18"/>
              </w:rPr>
              <w:t>PUSCH Type A repetitions</w:t>
            </w:r>
            <w:r>
              <w:rPr>
                <w:rFonts w:eastAsia="SimSun" w:cstheme="minorHAnsi"/>
                <w:szCs w:val="18"/>
              </w:rPr>
              <w:t xml:space="preserve"> </w:t>
            </w:r>
            <w:r w:rsidRPr="00502114">
              <w:rPr>
                <w:rFonts w:eastAsia="SimSun" w:cstheme="minorHAnsi"/>
                <w:color w:val="FF0000"/>
                <w:szCs w:val="18"/>
                <w:u w:val="single"/>
              </w:rPr>
              <w:t>with dynamic grant or Type 2 configured grant or Type 1 configured grant</w:t>
            </w:r>
          </w:p>
          <w:p w14:paraId="4DA886C4" w14:textId="0C85425F" w:rsidR="0087466C" w:rsidRPr="00480A73" w:rsidRDefault="0087466C" w:rsidP="00E7556E">
            <w:pPr>
              <w:pStyle w:val="TAL"/>
              <w:spacing w:after="0"/>
              <w:rPr>
                <w:rFonts w:cstheme="minorHAnsi"/>
                <w:szCs w:val="18"/>
              </w:rPr>
            </w:pPr>
          </w:p>
        </w:tc>
        <w:tc>
          <w:tcPr>
            <w:tcW w:w="0" w:type="auto"/>
          </w:tcPr>
          <w:p w14:paraId="3C01B86E" w14:textId="466D7C5D" w:rsidR="0087466C" w:rsidRPr="0087466C" w:rsidRDefault="0087466C" w:rsidP="00502114">
            <w:pPr>
              <w:autoSpaceDE w:val="0"/>
              <w:autoSpaceDN w:val="0"/>
              <w:adjustRightInd w:val="0"/>
              <w:snapToGrid w:val="0"/>
              <w:spacing w:afterLines="50" w:after="120"/>
              <w:contextualSpacing/>
              <w:rPr>
                <w:rFonts w:cstheme="minorHAnsi"/>
                <w:szCs w:val="18"/>
              </w:rPr>
            </w:pPr>
            <w:r w:rsidRPr="00480A73">
              <w:rPr>
                <w:rFonts w:cstheme="minorHAnsi"/>
                <w:sz w:val="18"/>
                <w:szCs w:val="18"/>
              </w:rPr>
              <w:t>K = 1, 2, 3, 4, 7, 8, 12, 16, 20, 24, 28, 32 times repetitions</w:t>
            </w:r>
            <w:r>
              <w:rPr>
                <w:rFonts w:cstheme="minorHAnsi" w:hint="eastAsia"/>
                <w:sz w:val="18"/>
                <w:szCs w:val="18"/>
              </w:rPr>
              <w:t>,</w:t>
            </w:r>
            <w:r>
              <w:rPr>
                <w:rFonts w:cstheme="minorHAnsi"/>
                <w:sz w:val="18"/>
                <w:szCs w:val="18"/>
              </w:rPr>
              <w:t xml:space="preserve"> </w:t>
            </w:r>
            <w:r w:rsidRPr="005E587B">
              <w:rPr>
                <w:rFonts w:cstheme="minorHAnsi"/>
                <w:color w:val="FF0000"/>
                <w:sz w:val="18"/>
                <w:szCs w:val="18"/>
                <w:u w:val="single"/>
              </w:rPr>
              <w:t>where</w:t>
            </w:r>
            <w:r w:rsidRPr="00502114">
              <w:rPr>
                <w:rFonts w:cstheme="minorHAnsi"/>
                <w:color w:val="FF0000"/>
                <w:sz w:val="18"/>
                <w:szCs w:val="18"/>
              </w:rPr>
              <w:t xml:space="preserve"> </w:t>
            </w:r>
            <w:proofErr w:type="spellStart"/>
            <w:r w:rsidRPr="00502114">
              <w:rPr>
                <w:rFonts w:cstheme="minorHAnsi"/>
                <w:color w:val="FF0000"/>
                <w:sz w:val="18"/>
                <w:szCs w:val="18"/>
              </w:rPr>
              <w:t>t</w:t>
            </w:r>
            <w:r w:rsidRPr="00502114">
              <w:rPr>
                <w:rFonts w:cstheme="minorHAnsi"/>
                <w:strike/>
                <w:color w:val="FF0000"/>
                <w:sz w:val="18"/>
                <w:szCs w:val="18"/>
              </w:rPr>
              <w:t>T</w:t>
            </w:r>
            <w:r w:rsidRPr="0087466C">
              <w:rPr>
                <w:rFonts w:cstheme="minorHAnsi"/>
                <w:sz w:val="18"/>
                <w:szCs w:val="18"/>
              </w:rPr>
              <w:t>he</w:t>
            </w:r>
            <w:proofErr w:type="spellEnd"/>
            <w:r w:rsidRPr="0087466C">
              <w:rPr>
                <w:rFonts w:cstheme="minorHAnsi"/>
                <w:sz w:val="18"/>
                <w:szCs w:val="18"/>
              </w:rPr>
              <w:t xml:space="preserve"> number of repetitions is indicated in a TDRA list. A row index of the TDRA list is indicated by a DCI </w:t>
            </w:r>
            <w:r w:rsidRPr="00502114">
              <w:rPr>
                <w:rFonts w:cstheme="minorHAnsi"/>
                <w:color w:val="FF0000"/>
                <w:szCs w:val="18"/>
                <w:u w:val="single"/>
              </w:rPr>
              <w:t xml:space="preserve">or </w:t>
            </w:r>
            <w:r w:rsidRPr="00502114">
              <w:rPr>
                <w:rFonts w:cstheme="minorHAnsi"/>
                <w:color w:val="FF0000"/>
                <w:sz w:val="18"/>
                <w:szCs w:val="18"/>
                <w:u w:val="single"/>
              </w:rPr>
              <w:t>a Type 2 configured grant configuration</w:t>
            </w:r>
            <w:r w:rsidRPr="00A7570B">
              <w:rPr>
                <w:rFonts w:cstheme="minorHAnsi"/>
                <w:sz w:val="18"/>
                <w:szCs w:val="18"/>
              </w:rPr>
              <w:t>.</w:t>
            </w:r>
          </w:p>
          <w:p w14:paraId="63889AB3" w14:textId="77777777" w:rsidR="0087466C" w:rsidRDefault="0087466C" w:rsidP="0087466C">
            <w:pPr>
              <w:autoSpaceDE w:val="0"/>
              <w:autoSpaceDN w:val="0"/>
              <w:adjustRightInd w:val="0"/>
              <w:snapToGrid w:val="0"/>
              <w:spacing w:afterLines="50" w:after="120"/>
              <w:contextualSpacing/>
              <w:rPr>
                <w:rFonts w:cstheme="minorHAnsi"/>
                <w:color w:val="FF0000"/>
                <w:sz w:val="18"/>
                <w:szCs w:val="18"/>
                <w:u w:val="single"/>
              </w:rPr>
            </w:pPr>
          </w:p>
          <w:p w14:paraId="290D239D" w14:textId="781BF4BB" w:rsidR="0087466C" w:rsidRPr="005E587B" w:rsidRDefault="0087466C" w:rsidP="0087466C">
            <w:pPr>
              <w:autoSpaceDE w:val="0"/>
              <w:autoSpaceDN w:val="0"/>
              <w:adjustRightInd w:val="0"/>
              <w:snapToGrid w:val="0"/>
              <w:spacing w:afterLines="50" w:after="120"/>
              <w:contextualSpacing/>
              <w:rPr>
                <w:rFonts w:cstheme="minorHAnsi"/>
                <w:color w:val="FF0000"/>
                <w:sz w:val="18"/>
                <w:szCs w:val="18"/>
                <w:u w:val="single"/>
              </w:rPr>
            </w:pPr>
            <w:r w:rsidRPr="005E587B">
              <w:rPr>
                <w:rFonts w:cstheme="minorHAnsi"/>
                <w:color w:val="FF0000"/>
                <w:sz w:val="18"/>
                <w:szCs w:val="18"/>
                <w:u w:val="single"/>
              </w:rPr>
              <w:t>K = 1, 2, 4, 8, 12, 16, 24, 32 times repetitions</w:t>
            </w:r>
            <w:r>
              <w:rPr>
                <w:rFonts w:cstheme="minorHAnsi"/>
                <w:color w:val="FF0000"/>
                <w:sz w:val="18"/>
                <w:szCs w:val="18"/>
                <w:u w:val="single"/>
              </w:rPr>
              <w:t xml:space="preserve">, where the </w:t>
            </w:r>
            <w:r w:rsidRPr="005E587B">
              <w:rPr>
                <w:rFonts w:cstheme="minorHAnsi"/>
                <w:color w:val="FF0000"/>
                <w:sz w:val="18"/>
                <w:szCs w:val="18"/>
                <w:u w:val="single"/>
              </w:rPr>
              <w:t>number of repetitions is configured in RRC parameter for Type 1 and Type 2 configured grant configuration.</w:t>
            </w:r>
          </w:p>
          <w:p w14:paraId="1CF1F8F9" w14:textId="50CBF84E" w:rsidR="0087466C" w:rsidRPr="00480A73" w:rsidRDefault="0087466C" w:rsidP="00E7556E">
            <w:pPr>
              <w:pStyle w:val="TAL"/>
              <w:spacing w:after="0"/>
              <w:rPr>
                <w:rFonts w:cstheme="minorHAnsi"/>
                <w:szCs w:val="18"/>
              </w:rPr>
            </w:pPr>
          </w:p>
        </w:tc>
        <w:tc>
          <w:tcPr>
            <w:tcW w:w="0" w:type="auto"/>
          </w:tcPr>
          <w:p w14:paraId="09E91950" w14:textId="5E82D380" w:rsidR="0087466C" w:rsidRPr="00084CB8" w:rsidRDefault="0087466C" w:rsidP="00E7556E">
            <w:pPr>
              <w:pStyle w:val="TAL"/>
              <w:spacing w:after="0"/>
              <w:rPr>
                <w:rFonts w:cstheme="minorHAnsi"/>
                <w:szCs w:val="18"/>
              </w:rPr>
            </w:pPr>
            <w:r w:rsidRPr="005E587B">
              <w:rPr>
                <w:rFonts w:eastAsia="MS Mincho" w:cstheme="minorHAnsi"/>
                <w:szCs w:val="18"/>
                <w:lang w:eastAsia="ja-JP"/>
              </w:rPr>
              <w:t>[5-17]</w:t>
            </w:r>
            <w:r w:rsidRPr="00B9161B">
              <w:rPr>
                <w:rFonts w:cstheme="minorHAnsi"/>
              </w:rPr>
              <w:t xml:space="preserve"> </w:t>
            </w:r>
            <w:r w:rsidRPr="00502114">
              <w:rPr>
                <w:rFonts w:cstheme="minorHAnsi"/>
                <w:color w:val="FF0000"/>
                <w:u w:val="single"/>
              </w:rPr>
              <w:t>or [5-16] or [5-14]</w:t>
            </w:r>
          </w:p>
        </w:tc>
        <w:tc>
          <w:tcPr>
            <w:tcW w:w="0" w:type="auto"/>
          </w:tcPr>
          <w:p w14:paraId="4E7CD606" w14:textId="77777777" w:rsidR="0087466C" w:rsidRPr="00084CB8" w:rsidRDefault="0087466C" w:rsidP="00E7556E">
            <w:pPr>
              <w:pStyle w:val="TAL"/>
              <w:spacing w:after="0"/>
              <w:rPr>
                <w:rFonts w:cstheme="minorHAnsi"/>
                <w:szCs w:val="18"/>
              </w:rPr>
            </w:pPr>
          </w:p>
        </w:tc>
      </w:tr>
      <w:tr w:rsidR="0087466C" w:rsidRPr="00084CB8" w14:paraId="5F0535A0" w14:textId="77777777" w:rsidTr="00E7556E">
        <w:tc>
          <w:tcPr>
            <w:tcW w:w="0" w:type="auto"/>
          </w:tcPr>
          <w:p w14:paraId="6C1B882B" w14:textId="77777777" w:rsidR="0087466C" w:rsidRPr="00502114" w:rsidRDefault="0087466C" w:rsidP="00E7556E">
            <w:pPr>
              <w:pStyle w:val="TAL"/>
              <w:spacing w:after="0"/>
              <w:rPr>
                <w:rFonts w:cstheme="minorHAnsi"/>
                <w:strike/>
                <w:color w:val="FF0000"/>
                <w:szCs w:val="18"/>
                <w:lang w:eastAsia="ja-JP"/>
              </w:rPr>
            </w:pPr>
            <w:r w:rsidRPr="00502114">
              <w:rPr>
                <w:rFonts w:cstheme="minorHAnsi"/>
                <w:strike/>
                <w:color w:val="FF0000"/>
                <w:szCs w:val="18"/>
              </w:rPr>
              <w:t>30-1a</w:t>
            </w:r>
          </w:p>
        </w:tc>
        <w:tc>
          <w:tcPr>
            <w:tcW w:w="0" w:type="auto"/>
          </w:tcPr>
          <w:p w14:paraId="7743D3E7" w14:textId="63F763C5" w:rsidR="0087466C" w:rsidRPr="00502114" w:rsidRDefault="0087466C" w:rsidP="00E7556E">
            <w:pPr>
              <w:pStyle w:val="TAL"/>
              <w:spacing w:after="0"/>
              <w:rPr>
                <w:rFonts w:eastAsia="SimSun" w:cstheme="minorHAnsi"/>
                <w:strike/>
                <w:color w:val="FF0000"/>
                <w:szCs w:val="18"/>
              </w:rPr>
            </w:pPr>
            <w:r w:rsidRPr="00502114">
              <w:rPr>
                <w:rFonts w:eastAsia="SimSun" w:cstheme="minorHAnsi"/>
                <w:strike/>
                <w:color w:val="FF0000"/>
                <w:szCs w:val="18"/>
              </w:rPr>
              <w:t xml:space="preserve">Increased maximum number of Type 2 </w:t>
            </w:r>
            <w:proofErr w:type="spellStart"/>
            <w:r w:rsidRPr="00502114">
              <w:rPr>
                <w:rFonts w:eastAsia="SimSun" w:cstheme="minorHAnsi"/>
                <w:strike/>
                <w:color w:val="FF0000"/>
                <w:szCs w:val="18"/>
              </w:rPr>
              <w:t>configurecd</w:t>
            </w:r>
            <w:proofErr w:type="spellEnd"/>
            <w:r w:rsidRPr="00502114">
              <w:rPr>
                <w:rFonts w:eastAsia="SimSun" w:cstheme="minorHAnsi"/>
                <w:strike/>
                <w:color w:val="FF0000"/>
                <w:szCs w:val="18"/>
              </w:rPr>
              <w:t xml:space="preserve"> grant PUSCH Type A repetitions</w:t>
            </w:r>
          </w:p>
        </w:tc>
        <w:tc>
          <w:tcPr>
            <w:tcW w:w="0" w:type="auto"/>
          </w:tcPr>
          <w:p w14:paraId="31644B74" w14:textId="77777777" w:rsidR="0087466C" w:rsidRPr="00502114" w:rsidRDefault="0087466C" w:rsidP="00E7556E">
            <w:pPr>
              <w:autoSpaceDE w:val="0"/>
              <w:autoSpaceDN w:val="0"/>
              <w:adjustRightInd w:val="0"/>
              <w:snapToGrid w:val="0"/>
              <w:spacing w:afterLines="50" w:after="120"/>
              <w:contextualSpacing/>
              <w:rPr>
                <w:rFonts w:cstheme="minorHAnsi"/>
                <w:strike/>
                <w:color w:val="FF0000"/>
                <w:sz w:val="18"/>
                <w:szCs w:val="18"/>
              </w:rPr>
            </w:pPr>
            <w:r w:rsidRPr="00502114">
              <w:rPr>
                <w:rFonts w:cstheme="minorHAnsi"/>
                <w:strike/>
                <w:color w:val="FF0000"/>
                <w:sz w:val="18"/>
                <w:szCs w:val="18"/>
              </w:rPr>
              <w:t>K = 1, 2, 3, 4, 7, 8, 12, 16, 20, 24, 28, 32 times repetitions</w:t>
            </w:r>
          </w:p>
          <w:p w14:paraId="00252F8C" w14:textId="31DDFF8D" w:rsidR="0087466C" w:rsidRPr="00502114" w:rsidRDefault="0087466C" w:rsidP="00E7556E">
            <w:pPr>
              <w:autoSpaceDE w:val="0"/>
              <w:autoSpaceDN w:val="0"/>
              <w:adjustRightInd w:val="0"/>
              <w:snapToGrid w:val="0"/>
              <w:spacing w:afterLines="50" w:after="120"/>
              <w:contextualSpacing/>
              <w:rPr>
                <w:rFonts w:cstheme="minorHAnsi"/>
                <w:strike/>
                <w:color w:val="FF0000"/>
                <w:sz w:val="18"/>
                <w:szCs w:val="18"/>
              </w:rPr>
            </w:pPr>
            <w:r w:rsidRPr="00502114">
              <w:rPr>
                <w:rFonts w:cstheme="minorHAnsi"/>
                <w:strike/>
                <w:color w:val="FF0000"/>
                <w:sz w:val="18"/>
                <w:szCs w:val="18"/>
              </w:rPr>
              <w:t>The number of repetitions is indicated in a TDRA list. A row index of the TDRA list is indicated by a Type 2 configured grant configuration.</w:t>
            </w:r>
          </w:p>
          <w:p w14:paraId="150C7494" w14:textId="77777777" w:rsidR="0087466C" w:rsidRPr="00502114" w:rsidRDefault="0087466C" w:rsidP="00E7556E">
            <w:pPr>
              <w:autoSpaceDE w:val="0"/>
              <w:autoSpaceDN w:val="0"/>
              <w:adjustRightInd w:val="0"/>
              <w:snapToGrid w:val="0"/>
              <w:spacing w:afterLines="50" w:after="120"/>
              <w:contextualSpacing/>
              <w:rPr>
                <w:rFonts w:cstheme="minorHAnsi"/>
                <w:strike/>
                <w:color w:val="FF0000"/>
                <w:sz w:val="18"/>
                <w:szCs w:val="18"/>
              </w:rPr>
            </w:pPr>
            <w:r w:rsidRPr="00502114">
              <w:rPr>
                <w:rFonts w:cstheme="minorHAnsi"/>
                <w:strike/>
                <w:color w:val="FF0000"/>
                <w:sz w:val="18"/>
                <w:szCs w:val="18"/>
              </w:rPr>
              <w:t>FFS whether to merge with FG 30-1</w:t>
            </w:r>
          </w:p>
          <w:p w14:paraId="19E10B17" w14:textId="77777777" w:rsidR="0087466C" w:rsidRPr="00502114" w:rsidRDefault="0087466C" w:rsidP="00E7556E">
            <w:pPr>
              <w:autoSpaceDE w:val="0"/>
              <w:autoSpaceDN w:val="0"/>
              <w:adjustRightInd w:val="0"/>
              <w:snapToGrid w:val="0"/>
              <w:spacing w:afterLines="50" w:after="120"/>
              <w:contextualSpacing/>
              <w:rPr>
                <w:rFonts w:cstheme="minorHAnsi"/>
                <w:strike/>
                <w:color w:val="FF0000"/>
                <w:sz w:val="18"/>
                <w:szCs w:val="18"/>
              </w:rPr>
            </w:pPr>
            <w:r w:rsidRPr="00A9473A">
              <w:rPr>
                <w:rFonts w:cstheme="minorHAnsi"/>
                <w:strike/>
                <w:color w:val="FF0000"/>
                <w:sz w:val="18"/>
                <w:szCs w:val="18"/>
              </w:rPr>
              <w:t>FFS whether to have a separate FG for CG (including both Type 1 and Type 2) with repK-r17</w:t>
            </w:r>
          </w:p>
        </w:tc>
        <w:tc>
          <w:tcPr>
            <w:tcW w:w="0" w:type="auto"/>
          </w:tcPr>
          <w:p w14:paraId="6973231B" w14:textId="54C4E676" w:rsidR="0087466C" w:rsidRPr="00502114" w:rsidRDefault="0087466C" w:rsidP="00E7556E">
            <w:pPr>
              <w:pStyle w:val="TAL"/>
              <w:spacing w:after="0"/>
              <w:rPr>
                <w:rFonts w:eastAsia="MS Mincho" w:cstheme="minorHAnsi"/>
                <w:strike/>
                <w:color w:val="FF0000"/>
                <w:szCs w:val="18"/>
                <w:lang w:eastAsia="ja-JP"/>
              </w:rPr>
            </w:pPr>
            <w:r w:rsidRPr="00502114">
              <w:rPr>
                <w:rFonts w:eastAsia="MS Mincho" w:cstheme="minorHAnsi"/>
                <w:strike/>
                <w:color w:val="FF0000"/>
                <w:szCs w:val="18"/>
                <w:lang w:eastAsia="ja-JP"/>
              </w:rPr>
              <w:t>[5-16], [30-1]</w:t>
            </w:r>
          </w:p>
        </w:tc>
        <w:tc>
          <w:tcPr>
            <w:tcW w:w="0" w:type="auto"/>
          </w:tcPr>
          <w:p w14:paraId="0116B408" w14:textId="77777777" w:rsidR="0087466C" w:rsidRPr="00084CB8" w:rsidRDefault="0087466C" w:rsidP="00E7556E">
            <w:pPr>
              <w:pStyle w:val="TAL"/>
              <w:spacing w:after="0"/>
              <w:rPr>
                <w:rFonts w:cstheme="minorHAnsi"/>
                <w:szCs w:val="18"/>
              </w:rPr>
            </w:pPr>
          </w:p>
        </w:tc>
      </w:tr>
      <w:tr w:rsidR="0087466C" w:rsidRPr="00084CB8" w14:paraId="455DB87D" w14:textId="77777777" w:rsidTr="00E7556E">
        <w:tc>
          <w:tcPr>
            <w:tcW w:w="0" w:type="auto"/>
          </w:tcPr>
          <w:p w14:paraId="65E72719" w14:textId="77777777" w:rsidR="0087466C" w:rsidRPr="00084CB8" w:rsidRDefault="0087466C" w:rsidP="00E7556E">
            <w:pPr>
              <w:pStyle w:val="TAL"/>
              <w:spacing w:after="0"/>
              <w:rPr>
                <w:rFonts w:cstheme="minorHAnsi"/>
                <w:szCs w:val="18"/>
              </w:rPr>
            </w:pPr>
            <w:r w:rsidRPr="00084CB8">
              <w:rPr>
                <w:rFonts w:cstheme="minorHAnsi"/>
                <w:szCs w:val="18"/>
              </w:rPr>
              <w:t>30-2</w:t>
            </w:r>
          </w:p>
        </w:tc>
        <w:tc>
          <w:tcPr>
            <w:tcW w:w="0" w:type="auto"/>
          </w:tcPr>
          <w:p w14:paraId="6FD3C591" w14:textId="5EF1B405" w:rsidR="0087466C" w:rsidRPr="00480A73" w:rsidRDefault="0087466C" w:rsidP="00E7556E">
            <w:pPr>
              <w:pStyle w:val="TAL"/>
              <w:spacing w:after="0"/>
              <w:rPr>
                <w:rFonts w:eastAsia="SimSun" w:cstheme="minorHAnsi"/>
                <w:szCs w:val="18"/>
              </w:rPr>
            </w:pPr>
            <w:r w:rsidRPr="00A7570B">
              <w:rPr>
                <w:rFonts w:eastAsia="SimSun" w:cstheme="minorHAnsi"/>
                <w:szCs w:val="18"/>
              </w:rPr>
              <w:t xml:space="preserve">Dynamic grant </w:t>
            </w:r>
            <w:r w:rsidRPr="00502114">
              <w:rPr>
                <w:rFonts w:eastAsia="SimSun" w:cstheme="minorHAnsi"/>
                <w:color w:val="FF0000"/>
                <w:szCs w:val="18"/>
                <w:u w:val="single"/>
              </w:rPr>
              <w:t>or configured grant</w:t>
            </w:r>
            <w:r w:rsidRPr="00480A73">
              <w:rPr>
                <w:rFonts w:eastAsia="SimSun" w:cstheme="minorHAnsi"/>
                <w:szCs w:val="18"/>
              </w:rPr>
              <w:t xml:space="preserve"> PUSCH Type A repetitions based on available slots</w:t>
            </w:r>
          </w:p>
        </w:tc>
        <w:tc>
          <w:tcPr>
            <w:tcW w:w="0" w:type="auto"/>
          </w:tcPr>
          <w:p w14:paraId="2A4F4390" w14:textId="77777777" w:rsidR="0087466C" w:rsidRPr="00480A73" w:rsidRDefault="0087466C" w:rsidP="00E7556E">
            <w:pPr>
              <w:autoSpaceDE w:val="0"/>
              <w:autoSpaceDN w:val="0"/>
              <w:adjustRightInd w:val="0"/>
              <w:snapToGrid w:val="0"/>
              <w:spacing w:afterLines="50" w:after="120"/>
              <w:contextualSpacing/>
              <w:rPr>
                <w:rFonts w:cstheme="minorHAnsi"/>
                <w:sz w:val="18"/>
                <w:szCs w:val="18"/>
              </w:rPr>
            </w:pPr>
            <w:r w:rsidRPr="00480A73">
              <w:rPr>
                <w:rFonts w:cstheme="minorHAnsi"/>
                <w:sz w:val="18"/>
                <w:szCs w:val="18"/>
              </w:rPr>
              <w:t xml:space="preserve">Transmission occasions for K repetitions are determined </w:t>
            </w:r>
            <w:proofErr w:type="gramStart"/>
            <w:r w:rsidRPr="00480A73">
              <w:rPr>
                <w:rFonts w:cstheme="minorHAnsi"/>
                <w:sz w:val="18"/>
                <w:szCs w:val="18"/>
              </w:rPr>
              <w:t>on the basis of</w:t>
            </w:r>
            <w:proofErr w:type="gramEnd"/>
            <w:r w:rsidRPr="00480A73">
              <w:rPr>
                <w:rFonts w:cstheme="minorHAnsi"/>
                <w:sz w:val="18"/>
                <w:szCs w:val="18"/>
              </w:rPr>
              <w:t xml:space="preserve"> available slots. </w:t>
            </w:r>
          </w:p>
        </w:tc>
        <w:tc>
          <w:tcPr>
            <w:tcW w:w="0" w:type="auto"/>
          </w:tcPr>
          <w:p w14:paraId="3DDFB6C4" w14:textId="3254BC31" w:rsidR="0087466C" w:rsidRPr="001B0D5A" w:rsidRDefault="0087466C" w:rsidP="00E7556E">
            <w:pPr>
              <w:pStyle w:val="TAL"/>
              <w:spacing w:after="0"/>
              <w:rPr>
                <w:rFonts w:eastAsia="MS Mincho" w:cstheme="minorHAnsi"/>
                <w:strike/>
                <w:szCs w:val="18"/>
                <w:lang w:eastAsia="ja-JP"/>
              </w:rPr>
            </w:pPr>
            <w:r w:rsidRPr="005E587B">
              <w:rPr>
                <w:rFonts w:eastAsia="MS Mincho" w:cstheme="minorHAnsi"/>
                <w:szCs w:val="18"/>
                <w:lang w:eastAsia="ja-JP"/>
              </w:rPr>
              <w:t>[5-17]</w:t>
            </w:r>
            <w:r>
              <w:rPr>
                <w:rFonts w:eastAsia="MS Mincho" w:cstheme="minorHAnsi"/>
                <w:color w:val="FF0000"/>
                <w:szCs w:val="18"/>
                <w:u w:val="single"/>
                <w:lang w:eastAsia="ja-JP"/>
              </w:rPr>
              <w:t xml:space="preserve"> </w:t>
            </w:r>
            <w:r w:rsidRPr="0087466C">
              <w:rPr>
                <w:rFonts w:eastAsia="MS Mincho" w:cstheme="minorHAnsi"/>
                <w:color w:val="FF0000"/>
                <w:szCs w:val="18"/>
                <w:u w:val="single"/>
                <w:lang w:eastAsia="ja-JP"/>
              </w:rPr>
              <w:t>or [5-16] or [5-14]</w:t>
            </w:r>
          </w:p>
        </w:tc>
        <w:tc>
          <w:tcPr>
            <w:tcW w:w="0" w:type="auto"/>
          </w:tcPr>
          <w:p w14:paraId="4A7353AC" w14:textId="77777777" w:rsidR="0087466C" w:rsidRPr="00084CB8" w:rsidRDefault="0087466C" w:rsidP="00E7556E">
            <w:pPr>
              <w:pStyle w:val="TAL"/>
              <w:spacing w:after="0"/>
              <w:rPr>
                <w:rFonts w:eastAsia="MS Mincho" w:cstheme="minorHAnsi"/>
                <w:szCs w:val="18"/>
                <w:lang w:eastAsia="ja-JP"/>
              </w:rPr>
            </w:pPr>
          </w:p>
        </w:tc>
      </w:tr>
      <w:tr w:rsidR="0087466C" w:rsidRPr="00084CB8" w14:paraId="61846571" w14:textId="77777777" w:rsidTr="00E7556E">
        <w:tc>
          <w:tcPr>
            <w:tcW w:w="0" w:type="auto"/>
          </w:tcPr>
          <w:p w14:paraId="377B666E" w14:textId="77777777" w:rsidR="0087466C" w:rsidRPr="00502114" w:rsidRDefault="0087466C" w:rsidP="00E7556E">
            <w:pPr>
              <w:pStyle w:val="TAL"/>
              <w:spacing w:after="0"/>
              <w:rPr>
                <w:rFonts w:cstheme="minorHAnsi"/>
                <w:strike/>
                <w:color w:val="FF0000"/>
                <w:szCs w:val="18"/>
              </w:rPr>
            </w:pPr>
            <w:r w:rsidRPr="00502114">
              <w:rPr>
                <w:rFonts w:cstheme="minorHAnsi"/>
                <w:strike/>
                <w:color w:val="FF0000"/>
                <w:szCs w:val="18"/>
              </w:rPr>
              <w:t>30-2a</w:t>
            </w:r>
          </w:p>
        </w:tc>
        <w:tc>
          <w:tcPr>
            <w:tcW w:w="0" w:type="auto"/>
          </w:tcPr>
          <w:p w14:paraId="14156DB2" w14:textId="77777777" w:rsidR="0087466C" w:rsidRPr="00502114" w:rsidRDefault="0087466C" w:rsidP="00E7556E">
            <w:pPr>
              <w:pStyle w:val="TAL"/>
              <w:spacing w:after="0"/>
              <w:rPr>
                <w:rFonts w:eastAsia="SimSun" w:cstheme="minorHAnsi"/>
                <w:strike/>
                <w:color w:val="FF0000"/>
                <w:szCs w:val="18"/>
              </w:rPr>
            </w:pPr>
            <w:r w:rsidRPr="00502114">
              <w:rPr>
                <w:rFonts w:eastAsia="SimSun" w:cstheme="minorHAnsi"/>
                <w:strike/>
                <w:color w:val="FF0000"/>
                <w:szCs w:val="18"/>
              </w:rPr>
              <w:t>Configured grant PUSCH Type A repetitions based on available slots</w:t>
            </w:r>
          </w:p>
        </w:tc>
        <w:tc>
          <w:tcPr>
            <w:tcW w:w="0" w:type="auto"/>
          </w:tcPr>
          <w:p w14:paraId="151DF014" w14:textId="77777777" w:rsidR="0087466C" w:rsidRPr="00502114" w:rsidRDefault="0087466C" w:rsidP="00E7556E">
            <w:pPr>
              <w:autoSpaceDE w:val="0"/>
              <w:autoSpaceDN w:val="0"/>
              <w:adjustRightInd w:val="0"/>
              <w:snapToGrid w:val="0"/>
              <w:spacing w:afterLines="50" w:after="120"/>
              <w:contextualSpacing/>
              <w:rPr>
                <w:rFonts w:cstheme="minorHAnsi"/>
                <w:strike/>
                <w:color w:val="FF0000"/>
                <w:sz w:val="18"/>
                <w:szCs w:val="18"/>
              </w:rPr>
            </w:pPr>
            <w:r w:rsidRPr="00502114">
              <w:rPr>
                <w:rFonts w:cstheme="minorHAnsi"/>
                <w:strike/>
                <w:color w:val="FF0000"/>
                <w:sz w:val="18"/>
                <w:szCs w:val="18"/>
              </w:rPr>
              <w:t xml:space="preserve">Transmission occasions for K repetitions for configured grant PUSCH are determined </w:t>
            </w:r>
            <w:proofErr w:type="gramStart"/>
            <w:r w:rsidRPr="00502114">
              <w:rPr>
                <w:rFonts w:cstheme="minorHAnsi"/>
                <w:strike/>
                <w:color w:val="FF0000"/>
                <w:sz w:val="18"/>
                <w:szCs w:val="18"/>
              </w:rPr>
              <w:t>on the basis of</w:t>
            </w:r>
            <w:proofErr w:type="gramEnd"/>
            <w:r w:rsidRPr="00502114">
              <w:rPr>
                <w:rFonts w:cstheme="minorHAnsi"/>
                <w:strike/>
                <w:color w:val="FF0000"/>
                <w:sz w:val="18"/>
                <w:szCs w:val="18"/>
              </w:rPr>
              <w:t xml:space="preserve"> available slots. </w:t>
            </w:r>
          </w:p>
          <w:p w14:paraId="388FDB66" w14:textId="77777777" w:rsidR="0087466C" w:rsidRPr="00502114" w:rsidRDefault="0087466C" w:rsidP="00E7556E">
            <w:pPr>
              <w:autoSpaceDE w:val="0"/>
              <w:autoSpaceDN w:val="0"/>
              <w:adjustRightInd w:val="0"/>
              <w:snapToGrid w:val="0"/>
              <w:spacing w:afterLines="50" w:after="120"/>
              <w:contextualSpacing/>
              <w:rPr>
                <w:rFonts w:cstheme="minorHAnsi"/>
                <w:strike/>
                <w:color w:val="FF0000"/>
                <w:sz w:val="18"/>
                <w:szCs w:val="18"/>
              </w:rPr>
            </w:pPr>
            <w:r w:rsidRPr="00502114">
              <w:rPr>
                <w:rFonts w:cstheme="minorHAnsi"/>
                <w:strike/>
                <w:color w:val="FF0000"/>
                <w:sz w:val="18"/>
                <w:szCs w:val="18"/>
              </w:rPr>
              <w:t>FFS whether to merge with FG 30-2</w:t>
            </w:r>
          </w:p>
        </w:tc>
        <w:tc>
          <w:tcPr>
            <w:tcW w:w="0" w:type="auto"/>
          </w:tcPr>
          <w:p w14:paraId="01E0B160" w14:textId="795F8782" w:rsidR="0087466C" w:rsidRPr="00502114" w:rsidRDefault="0087466C" w:rsidP="00E7556E">
            <w:pPr>
              <w:pStyle w:val="TAL"/>
              <w:spacing w:after="0"/>
              <w:rPr>
                <w:rFonts w:eastAsia="MS Mincho" w:cstheme="minorHAnsi"/>
                <w:strike/>
                <w:color w:val="FF0000"/>
                <w:szCs w:val="18"/>
                <w:lang w:eastAsia="ja-JP"/>
              </w:rPr>
            </w:pPr>
            <w:r w:rsidRPr="00502114">
              <w:rPr>
                <w:rFonts w:eastAsia="MS Mincho" w:cstheme="minorHAnsi"/>
                <w:strike/>
                <w:color w:val="FF0000"/>
                <w:szCs w:val="18"/>
                <w:lang w:eastAsia="ja-JP"/>
              </w:rPr>
              <w:t>[5-14 or 5-16], [30-2]</w:t>
            </w:r>
          </w:p>
        </w:tc>
        <w:tc>
          <w:tcPr>
            <w:tcW w:w="0" w:type="auto"/>
          </w:tcPr>
          <w:p w14:paraId="240150C5" w14:textId="77777777" w:rsidR="0087466C" w:rsidRPr="00084CB8" w:rsidRDefault="0087466C" w:rsidP="00E7556E">
            <w:pPr>
              <w:pStyle w:val="TAL"/>
              <w:spacing w:after="0"/>
              <w:rPr>
                <w:rFonts w:eastAsia="MS Mincho" w:cstheme="minorHAnsi"/>
                <w:szCs w:val="18"/>
                <w:lang w:eastAsia="ja-JP"/>
              </w:rPr>
            </w:pPr>
          </w:p>
        </w:tc>
      </w:tr>
    </w:tbl>
    <w:p w14:paraId="3ACDA213" w14:textId="0CD23228" w:rsidR="0077328F" w:rsidRDefault="0077328F" w:rsidP="0077328F"/>
    <w:p w14:paraId="7DCF736A" w14:textId="42A903BB" w:rsidR="0077328F" w:rsidRDefault="0077328F" w:rsidP="001B0D5A">
      <w:pPr>
        <w:pStyle w:val="Proposal"/>
      </w:pPr>
      <w:bookmarkStart w:id="6" w:name="_Toc84002564"/>
      <w:bookmarkStart w:id="7" w:name="_Toc84022134"/>
      <w:bookmarkStart w:id="8" w:name="_Toc84022364"/>
      <w:bookmarkStart w:id="9" w:name="_Toc84063242"/>
      <w:bookmarkStart w:id="10" w:name="_Toc84063250"/>
      <w:bookmarkStart w:id="11" w:name="_Toc95746021"/>
      <w:bookmarkEnd w:id="6"/>
      <w:bookmarkEnd w:id="7"/>
      <w:bookmarkEnd w:id="8"/>
      <w:bookmarkEnd w:id="9"/>
      <w:bookmarkEnd w:id="10"/>
      <w:r>
        <w:t>UE features for PUSCH Repetition Type A Enhancement are defined according to</w:t>
      </w:r>
      <w:r w:rsidR="00037BCA">
        <w:t xml:space="preserve"> Table 1.</w:t>
      </w:r>
      <w:bookmarkEnd w:id="11"/>
    </w:p>
    <w:p w14:paraId="5EDC4B06" w14:textId="50B7DCE2" w:rsidR="007E78C7" w:rsidRPr="003803EE" w:rsidRDefault="00301316" w:rsidP="00CC64F2">
      <w:pPr>
        <w:pStyle w:val="Heading2"/>
        <w:widowControl w:val="0"/>
        <w:numPr>
          <w:ilvl w:val="1"/>
          <w:numId w:val="13"/>
        </w:numPr>
        <w:tabs>
          <w:tab w:val="left" w:pos="680"/>
        </w:tabs>
        <w:spacing w:before="240"/>
        <w:jc w:val="both"/>
      </w:pPr>
      <w:r>
        <w:rPr>
          <w:lang w:eastAsia="x-none"/>
        </w:rPr>
        <w:t>Transport Block over Multi</w:t>
      </w:r>
      <w:r w:rsidR="00182B9C">
        <w:rPr>
          <w:lang w:eastAsia="x-none"/>
        </w:rPr>
        <w:t>-slot PUSCH</w:t>
      </w:r>
      <w:r>
        <w:rPr>
          <w:lang w:eastAsia="x-none"/>
        </w:rPr>
        <w:t xml:space="preserve"> (TBoMS)</w:t>
      </w:r>
    </w:p>
    <w:p w14:paraId="37DBF3D5" w14:textId="16B0F443" w:rsidR="007972D6" w:rsidRDefault="007972D6" w:rsidP="001B0D5A">
      <w:pPr>
        <w:rPr>
          <w:b/>
          <w:bCs/>
        </w:rPr>
      </w:pPr>
      <w:bookmarkStart w:id="12" w:name="_Ref83819458"/>
      <w:r>
        <w:rPr>
          <w:rFonts w:cstheme="minorHAnsi"/>
          <w:szCs w:val="20"/>
        </w:rPr>
        <w:t xml:space="preserve">The </w:t>
      </w:r>
      <w:proofErr w:type="gramStart"/>
      <w:r>
        <w:rPr>
          <w:rFonts w:cstheme="minorHAnsi"/>
          <w:szCs w:val="20"/>
        </w:rPr>
        <w:t>current status</w:t>
      </w:r>
      <w:proofErr w:type="gramEnd"/>
      <w:r>
        <w:rPr>
          <w:rFonts w:cstheme="minorHAnsi"/>
          <w:szCs w:val="20"/>
        </w:rPr>
        <w:t xml:space="preserve"> </w:t>
      </w:r>
      <w:r w:rsidR="00B35296">
        <w:rPr>
          <w:rFonts w:cstheme="minorHAnsi"/>
          <w:szCs w:val="20"/>
        </w:rPr>
        <w:t xml:space="preserve">and our proposals for </w:t>
      </w:r>
      <w:r>
        <w:rPr>
          <w:rFonts w:cstheme="minorHAnsi"/>
          <w:szCs w:val="20"/>
        </w:rPr>
        <w:t xml:space="preserve">features for TBoMS captured in </w:t>
      </w:r>
      <w:r>
        <w:rPr>
          <w:rFonts w:cstheme="minorHAnsi"/>
          <w:szCs w:val="20"/>
        </w:rPr>
        <w:fldChar w:fldCharType="begin"/>
      </w:r>
      <w:r>
        <w:rPr>
          <w:rFonts w:cstheme="minorHAnsi"/>
          <w:szCs w:val="20"/>
        </w:rPr>
        <w:instrText xml:space="preserve"> REF _Ref86954110 \h </w:instrText>
      </w:r>
      <w:r>
        <w:rPr>
          <w:rFonts w:cstheme="minorHAnsi"/>
          <w:szCs w:val="20"/>
        </w:rPr>
      </w:r>
      <w:r>
        <w:rPr>
          <w:rFonts w:cstheme="minorHAnsi"/>
          <w:szCs w:val="20"/>
        </w:rPr>
        <w:fldChar w:fldCharType="separate"/>
      </w:r>
      <w:r>
        <w:t xml:space="preserve">Table </w:t>
      </w:r>
      <w:r>
        <w:rPr>
          <w:noProof/>
        </w:rPr>
        <w:t>2</w:t>
      </w:r>
      <w:r>
        <w:rPr>
          <w:rFonts w:cstheme="minorHAnsi"/>
          <w:szCs w:val="20"/>
        </w:rPr>
        <w:fldChar w:fldCharType="end"/>
      </w:r>
      <w:r>
        <w:rPr>
          <w:rFonts w:cstheme="minorHAnsi"/>
          <w:szCs w:val="20"/>
        </w:rPr>
        <w:t>. Our rationale is as follows:</w:t>
      </w:r>
    </w:p>
    <w:p w14:paraId="711A4443" w14:textId="3CD7C4F9" w:rsidR="00084CB8" w:rsidRDefault="00AA5B3D" w:rsidP="001B0D5A">
      <w:pPr>
        <w:rPr>
          <w:lang w:eastAsia="ja-JP"/>
        </w:rPr>
      </w:pPr>
      <w:r w:rsidRPr="001B0D5A">
        <w:rPr>
          <w:b/>
          <w:bCs/>
        </w:rPr>
        <w:t>3</w:t>
      </w:r>
      <w:r w:rsidR="00084CB8" w:rsidRPr="00636186">
        <w:rPr>
          <w:b/>
          <w:bCs/>
        </w:rPr>
        <w:t>0-3:</w:t>
      </w:r>
      <w:r w:rsidR="00084CB8">
        <w:t xml:space="preserve"> </w:t>
      </w:r>
      <w:r w:rsidR="00653A25">
        <w:t xml:space="preserve">With </w:t>
      </w:r>
      <w:r w:rsidR="00B35296">
        <w:t xml:space="preserve">the addition of </w:t>
      </w:r>
      <w:r w:rsidR="00653A25">
        <w:t xml:space="preserve">30-3a, 30-3 is </w:t>
      </w:r>
      <w:r w:rsidR="00B35296">
        <w:t xml:space="preserve">then </w:t>
      </w:r>
      <w:r w:rsidR="00653A25">
        <w:t xml:space="preserve">about UE capability of a single TBoMS. </w:t>
      </w:r>
      <w:r w:rsidR="00084CB8">
        <w:t xml:space="preserve">The transmission of a </w:t>
      </w:r>
      <w:r w:rsidR="004B3FF7">
        <w:t xml:space="preserve">single </w:t>
      </w:r>
      <w:r w:rsidR="00084CB8">
        <w:rPr>
          <w:rFonts w:hint="eastAsia"/>
        </w:rPr>
        <w:t>TBoMS</w:t>
      </w:r>
      <w:r w:rsidR="00084CB8">
        <w:t xml:space="preserve"> is over at least two slots. </w:t>
      </w:r>
      <w:r w:rsidR="004B3FF7">
        <w:t>Alt</w:t>
      </w:r>
      <w:r w:rsidR="00084CB8">
        <w:t xml:space="preserve">hough TBoMS uses Type A-like resource allocation, it is a different type of UL transmission. </w:t>
      </w:r>
      <w:r w:rsidR="000F3B60">
        <w:t xml:space="preserve">[11-6] is the enhanced </w:t>
      </w:r>
      <w:r w:rsidR="000F3B60" w:rsidRPr="00636186">
        <w:t>PUSCH repetition Type A</w:t>
      </w:r>
      <w:r w:rsidR="000F3B60">
        <w:t xml:space="preserve"> in Rel-16 with </w:t>
      </w:r>
      <w:r w:rsidR="000F3B60" w:rsidRPr="003851F4">
        <w:t>the number of repetitions jointly coded with SLIV in TDRA table</w:t>
      </w:r>
      <w:r w:rsidR="000F3B60">
        <w:t>.</w:t>
      </w:r>
      <w:r w:rsidR="000F3B60">
        <w:t xml:space="preserve"> </w:t>
      </w:r>
      <w:r w:rsidR="00084CB8">
        <w:t xml:space="preserve">We don’t see the need of </w:t>
      </w:r>
      <w:r w:rsidR="00084CB8">
        <w:rPr>
          <w:lang w:eastAsia="ja-JP"/>
        </w:rPr>
        <w:t>a p</w:t>
      </w:r>
      <w:r w:rsidR="00084CB8">
        <w:rPr>
          <w:rFonts w:hint="eastAsia"/>
          <w:lang w:eastAsia="ja-JP"/>
        </w:rPr>
        <w:t>rerequisite</w:t>
      </w:r>
      <w:r w:rsidR="00084CB8">
        <w:rPr>
          <w:lang w:eastAsia="ja-JP"/>
        </w:rPr>
        <w:t xml:space="preserve"> feature</w:t>
      </w:r>
      <w:r w:rsidR="004B3FF7">
        <w:rPr>
          <w:lang w:eastAsia="ja-JP"/>
        </w:rPr>
        <w:t xml:space="preserve"> beyond basic PUSCH transmission</w:t>
      </w:r>
      <w:r w:rsidR="00084CB8">
        <w:rPr>
          <w:lang w:eastAsia="ja-JP"/>
        </w:rPr>
        <w:t>.</w:t>
      </w:r>
      <w:r w:rsidR="00E22ABE">
        <w:rPr>
          <w:lang w:eastAsia="ja-JP"/>
        </w:rPr>
        <w:t xml:space="preserve"> Note that since 30-3a </w:t>
      </w:r>
      <w:r w:rsidR="00F159CE">
        <w:rPr>
          <w:lang w:eastAsia="ja-JP"/>
        </w:rPr>
        <w:t xml:space="preserve">was agreed </w:t>
      </w:r>
      <w:r w:rsidR="00CC6091">
        <w:rPr>
          <w:lang w:eastAsia="ja-JP"/>
        </w:rPr>
        <w:t>not to be merged with 30-3</w:t>
      </w:r>
      <w:r w:rsidR="007B5C07">
        <w:rPr>
          <w:lang w:eastAsia="ja-JP"/>
        </w:rPr>
        <w:t xml:space="preserve"> in RAN1#107bis-e</w:t>
      </w:r>
      <w:r w:rsidR="00E22ABE">
        <w:rPr>
          <w:lang w:eastAsia="ja-JP"/>
        </w:rPr>
        <w:t>, we should clarify that 30-3 is without repetition.</w:t>
      </w:r>
    </w:p>
    <w:p w14:paraId="10F8C4B4" w14:textId="3DA164A6" w:rsidR="00A7570B" w:rsidRPr="005E587B" w:rsidRDefault="00A7570B" w:rsidP="00477F19">
      <w:r w:rsidRPr="005E587B">
        <w:t xml:space="preserve">Regarding “FFS whether to split FG 30-3 into at least 2 separate FGs: 1st one for DG, 2nd one for CG”, </w:t>
      </w:r>
      <w:r>
        <w:t>we prefer to k</w:t>
      </w:r>
      <w:r w:rsidRPr="00A7570B">
        <w:t>eep current structure</w:t>
      </w:r>
      <w:r w:rsidR="00144DFE">
        <w:t xml:space="preserve"> for several reasons. Firstly,</w:t>
      </w:r>
      <w:r w:rsidR="00810738">
        <w:t xml:space="preserve"> the new functionality to support TBoMS </w:t>
      </w:r>
      <w:r w:rsidR="00810738">
        <w:lastRenderedPageBreak/>
        <w:t>(</w:t>
      </w:r>
      <w:proofErr w:type="gramStart"/>
      <w:r w:rsidR="00810738">
        <w:t>e.g.</w:t>
      </w:r>
      <w:proofErr w:type="gramEnd"/>
      <w:r w:rsidR="00810738">
        <w:t xml:space="preserve"> TBS calculation</w:t>
      </w:r>
      <w:r w:rsidR="00ED76BD">
        <w:t>, rate matching, UCI multiplexing</w:t>
      </w:r>
      <w:r w:rsidR="00810738">
        <w:t>) is common for both DG and CG.</w:t>
      </w:r>
      <w:r w:rsidR="00ED76BD">
        <w:t xml:space="preserve"> </w:t>
      </w:r>
      <w:r w:rsidR="00144DFE">
        <w:t xml:space="preserve">Secondly, </w:t>
      </w:r>
      <w:r w:rsidR="001A322E">
        <w:t>TBoMS is applicable to DG-PUSCH and Type 2 CG-PUSCH</w:t>
      </w:r>
      <w:r w:rsidR="0058614D">
        <w:t>, but</w:t>
      </w:r>
      <w:r w:rsidR="001A322E">
        <w:t xml:space="preserve"> </w:t>
      </w:r>
      <w:r w:rsidR="0058614D">
        <w:t>a</w:t>
      </w:r>
      <w:r w:rsidR="00144DFE">
        <w:t xml:space="preserve"> UE </w:t>
      </w:r>
      <w:r w:rsidR="005710C0">
        <w:t xml:space="preserve">doesn’t </w:t>
      </w:r>
      <w:r w:rsidR="00144DFE">
        <w:t>ha</w:t>
      </w:r>
      <w:r w:rsidR="005710C0">
        <w:t>ve</w:t>
      </w:r>
      <w:r w:rsidR="00144DFE">
        <w:t xml:space="preserve"> to support both DG-PUSCH and Type 2 CG-PUSCH </w:t>
      </w:r>
      <w:proofErr w:type="gramStart"/>
      <w:r w:rsidR="00144DFE">
        <w:t>in order to</w:t>
      </w:r>
      <w:proofErr w:type="gramEnd"/>
      <w:r w:rsidR="00144DFE">
        <w:t xml:space="preserve"> support 30-3. </w:t>
      </w:r>
      <w:r w:rsidR="004A29F9">
        <w:t>Therefore, w</w:t>
      </w:r>
      <w:r w:rsidR="005710C0">
        <w:t>e propose t</w:t>
      </w:r>
      <w:r w:rsidR="004A29F9">
        <w:t>o</w:t>
      </w:r>
      <w:r w:rsidR="005710C0">
        <w:t xml:space="preserve"> </w:t>
      </w:r>
      <w:r w:rsidR="004A29F9">
        <w:t xml:space="preserve">change the </w:t>
      </w:r>
      <w:r w:rsidR="005710C0">
        <w:t xml:space="preserve">word </w:t>
      </w:r>
      <w:r w:rsidR="004A29F9">
        <w:t>“</w:t>
      </w:r>
      <w:r w:rsidR="004A29F9">
        <w:rPr>
          <w:rFonts w:hint="eastAsia"/>
        </w:rPr>
        <w:t>and</w:t>
      </w:r>
      <w:r w:rsidR="004A29F9">
        <w:t xml:space="preserve">” to “or” </w:t>
      </w:r>
      <w:r w:rsidR="005710C0">
        <w:t xml:space="preserve">in the column of </w:t>
      </w:r>
      <w:r w:rsidR="004A29F9">
        <w:t>C</w:t>
      </w:r>
      <w:r w:rsidR="005710C0">
        <w:t>omponents</w:t>
      </w:r>
      <w:r w:rsidR="004A29F9">
        <w:t xml:space="preserve">, and </w:t>
      </w:r>
      <w:r w:rsidR="00144DFE">
        <w:t>there is no need to have separate FGs for DG-PUSCH and CG-PUSCH</w:t>
      </w:r>
      <w:r w:rsidR="007B5C07">
        <w:t>.</w:t>
      </w:r>
    </w:p>
    <w:p w14:paraId="17B9B960" w14:textId="1276F3C8" w:rsidR="00084CB8" w:rsidRDefault="00084CB8" w:rsidP="001B0D5A">
      <w:r w:rsidRPr="00636186">
        <w:rPr>
          <w:b/>
          <w:bCs/>
        </w:rPr>
        <w:t>30-3a:</w:t>
      </w:r>
      <w:r>
        <w:t xml:space="preserve"> </w:t>
      </w:r>
      <w:r w:rsidR="00A7570B">
        <w:t>Its prerequisite FG</w:t>
      </w:r>
      <w:r w:rsidR="00D530A1">
        <w:t>s</w:t>
      </w:r>
      <w:r w:rsidR="00A7570B">
        <w:t xml:space="preserve"> should be [30-3]</w:t>
      </w:r>
      <w:r w:rsidR="00A9473A">
        <w:t xml:space="preserve"> and </w:t>
      </w:r>
      <w:r w:rsidR="00A9473A" w:rsidRPr="00A9473A">
        <w:t>[11-6]</w:t>
      </w:r>
      <w:r w:rsidR="00A7570B">
        <w:t xml:space="preserve">. </w:t>
      </w:r>
    </w:p>
    <w:p w14:paraId="53CD823D" w14:textId="3C00886F" w:rsidR="004C70B5" w:rsidRDefault="004C70B5" w:rsidP="004C70B5">
      <w:pPr>
        <w:pStyle w:val="Caption"/>
        <w:keepNext/>
        <w:spacing w:after="0"/>
      </w:pPr>
      <w:bookmarkStart w:id="13" w:name="_Ref86954110"/>
      <w:r>
        <w:t xml:space="preserve">Table </w:t>
      </w:r>
      <w:r w:rsidR="00DA2D82">
        <w:fldChar w:fldCharType="begin"/>
      </w:r>
      <w:r w:rsidR="00DA2D82">
        <w:instrText xml:space="preserve"> SEQ Table \* ARABIC </w:instrText>
      </w:r>
      <w:r w:rsidR="00DA2D82">
        <w:fldChar w:fldCharType="separate"/>
      </w:r>
      <w:r w:rsidR="007C6068">
        <w:rPr>
          <w:noProof/>
        </w:rPr>
        <w:t>2</w:t>
      </w:r>
      <w:r w:rsidR="00DA2D82">
        <w:rPr>
          <w:noProof/>
        </w:rPr>
        <w:fldChar w:fldCharType="end"/>
      </w:r>
      <w:bookmarkEnd w:id="12"/>
      <w:bookmarkEnd w:id="13"/>
      <w:r>
        <w:t xml:space="preserve">: Capabilities for </w:t>
      </w:r>
      <w:r>
        <w:rPr>
          <w:lang w:eastAsia="x-none"/>
        </w:rPr>
        <w:t>Transport Block over Multi-slot PUSCH</w:t>
      </w:r>
    </w:p>
    <w:tbl>
      <w:tblPr>
        <w:tblStyle w:val="TableGrid"/>
        <w:tblW w:w="0" w:type="auto"/>
        <w:tblLook w:val="04A0" w:firstRow="1" w:lastRow="0" w:firstColumn="1" w:lastColumn="0" w:noHBand="0" w:noVBand="1"/>
      </w:tblPr>
      <w:tblGrid>
        <w:gridCol w:w="632"/>
        <w:gridCol w:w="2143"/>
        <w:gridCol w:w="3968"/>
        <w:gridCol w:w="1584"/>
        <w:gridCol w:w="1023"/>
      </w:tblGrid>
      <w:tr w:rsidR="004C70B5" w14:paraId="7E91F4E0" w14:textId="77777777" w:rsidTr="00F36082">
        <w:tc>
          <w:tcPr>
            <w:tcW w:w="0" w:type="auto"/>
          </w:tcPr>
          <w:p w14:paraId="0E0A5021" w14:textId="77777777" w:rsidR="004C70B5" w:rsidRDefault="004C70B5" w:rsidP="00F36082">
            <w:pPr>
              <w:pStyle w:val="TAH"/>
              <w:spacing w:after="0"/>
              <w:rPr>
                <w:lang w:eastAsia="ja-JP"/>
              </w:rPr>
            </w:pPr>
            <w:r>
              <w:rPr>
                <w:rFonts w:hint="eastAsia"/>
                <w:lang w:eastAsia="ja-JP"/>
              </w:rPr>
              <w:t>Index</w:t>
            </w:r>
          </w:p>
        </w:tc>
        <w:tc>
          <w:tcPr>
            <w:tcW w:w="0" w:type="auto"/>
          </w:tcPr>
          <w:p w14:paraId="3CB0C008" w14:textId="77777777" w:rsidR="004C70B5" w:rsidRDefault="004C70B5" w:rsidP="00F36082">
            <w:pPr>
              <w:pStyle w:val="TAH"/>
              <w:spacing w:after="0"/>
              <w:rPr>
                <w:lang w:eastAsia="ja-JP"/>
              </w:rPr>
            </w:pPr>
            <w:r>
              <w:rPr>
                <w:rFonts w:hint="eastAsia"/>
                <w:lang w:eastAsia="ja-JP"/>
              </w:rPr>
              <w:t>Feature group</w:t>
            </w:r>
          </w:p>
        </w:tc>
        <w:tc>
          <w:tcPr>
            <w:tcW w:w="0" w:type="auto"/>
          </w:tcPr>
          <w:p w14:paraId="63C3B5AA" w14:textId="77777777" w:rsidR="004C70B5" w:rsidRDefault="004C70B5" w:rsidP="00F36082">
            <w:pPr>
              <w:pStyle w:val="TAH"/>
              <w:spacing w:after="0"/>
              <w:rPr>
                <w:lang w:eastAsia="ja-JP"/>
              </w:rPr>
            </w:pPr>
            <w:r>
              <w:rPr>
                <w:rFonts w:hint="eastAsia"/>
                <w:lang w:eastAsia="ja-JP"/>
              </w:rPr>
              <w:t>Components</w:t>
            </w:r>
          </w:p>
        </w:tc>
        <w:tc>
          <w:tcPr>
            <w:tcW w:w="0" w:type="auto"/>
          </w:tcPr>
          <w:p w14:paraId="661D34E4" w14:textId="77777777" w:rsidR="004C70B5" w:rsidRDefault="004C70B5" w:rsidP="00F36082">
            <w:pPr>
              <w:pStyle w:val="TAH"/>
              <w:spacing w:after="0"/>
              <w:rPr>
                <w:lang w:eastAsia="ja-JP"/>
              </w:rPr>
            </w:pPr>
            <w:r>
              <w:rPr>
                <w:rFonts w:hint="eastAsia"/>
                <w:lang w:eastAsia="ja-JP"/>
              </w:rPr>
              <w:t>Prerequisite feature groups</w:t>
            </w:r>
          </w:p>
        </w:tc>
        <w:tc>
          <w:tcPr>
            <w:tcW w:w="0" w:type="auto"/>
          </w:tcPr>
          <w:p w14:paraId="0982EB85" w14:textId="77777777" w:rsidR="004C70B5" w:rsidRDefault="004C70B5" w:rsidP="00F36082">
            <w:pPr>
              <w:pStyle w:val="TAH"/>
              <w:spacing w:after="0"/>
              <w:rPr>
                <w:lang w:eastAsia="ja-JP"/>
              </w:rPr>
            </w:pPr>
            <w:r>
              <w:rPr>
                <w:lang w:eastAsia="ja-JP"/>
              </w:rPr>
              <w:t>Comments</w:t>
            </w:r>
          </w:p>
        </w:tc>
      </w:tr>
      <w:tr w:rsidR="004C70B5" w:rsidRPr="00A34E76" w14:paraId="6AF16AC0" w14:textId="77777777" w:rsidTr="005E587B">
        <w:tc>
          <w:tcPr>
            <w:tcW w:w="0" w:type="auto"/>
          </w:tcPr>
          <w:p w14:paraId="406C31FB" w14:textId="35F3046B" w:rsidR="004C70B5" w:rsidRPr="00AF2AF6" w:rsidRDefault="00AF2AF6" w:rsidP="00F36082">
            <w:pPr>
              <w:pStyle w:val="TAL"/>
              <w:spacing w:after="0"/>
              <w:rPr>
                <w:rFonts w:cstheme="minorHAnsi"/>
                <w:lang w:eastAsia="ja-JP"/>
              </w:rPr>
            </w:pPr>
            <w:r w:rsidRPr="00AF2AF6">
              <w:rPr>
                <w:rFonts w:cstheme="minorHAnsi"/>
                <w:szCs w:val="18"/>
              </w:rPr>
              <w:t>30-3</w:t>
            </w:r>
          </w:p>
        </w:tc>
        <w:tc>
          <w:tcPr>
            <w:tcW w:w="0" w:type="auto"/>
          </w:tcPr>
          <w:p w14:paraId="11C646B9" w14:textId="7930AEBE" w:rsidR="004C70B5" w:rsidRPr="00AF2AF6" w:rsidRDefault="00AF2AF6" w:rsidP="00F36082">
            <w:pPr>
              <w:pStyle w:val="TAL"/>
              <w:spacing w:after="0"/>
              <w:rPr>
                <w:rFonts w:cstheme="minorHAnsi"/>
              </w:rPr>
            </w:pPr>
            <w:r w:rsidRPr="00AF2AF6">
              <w:rPr>
                <w:rFonts w:eastAsia="SimSun" w:cstheme="minorHAnsi"/>
                <w:szCs w:val="18"/>
              </w:rPr>
              <w:t>TB processing over multi-slot PUSCH</w:t>
            </w:r>
          </w:p>
        </w:tc>
        <w:tc>
          <w:tcPr>
            <w:tcW w:w="0" w:type="auto"/>
          </w:tcPr>
          <w:p w14:paraId="7D3FBCA5" w14:textId="12EF3271" w:rsidR="00F83968" w:rsidRPr="005E587B" w:rsidRDefault="00F83968" w:rsidP="005E587B">
            <w:pPr>
              <w:pStyle w:val="TAL"/>
              <w:spacing w:after="0"/>
              <w:rPr>
                <w:rFonts w:eastAsia="SimSun" w:cstheme="minorHAnsi"/>
                <w:szCs w:val="18"/>
              </w:rPr>
            </w:pPr>
            <w:r w:rsidRPr="005E587B">
              <w:rPr>
                <w:rFonts w:eastAsia="SimSun" w:cstheme="minorHAnsi"/>
                <w:szCs w:val="18"/>
              </w:rPr>
              <w:t xml:space="preserve">Support of TB processing over multi-slot PUSCH </w:t>
            </w:r>
            <w:r w:rsidR="00480A73" w:rsidRPr="005E587B">
              <w:rPr>
                <w:rFonts w:eastAsia="SimSun" w:cstheme="minorHAnsi"/>
                <w:szCs w:val="18"/>
              </w:rPr>
              <w:t xml:space="preserve">for DG </w:t>
            </w:r>
            <w:r w:rsidR="00480A73" w:rsidRPr="00502114">
              <w:rPr>
                <w:rFonts w:eastAsia="SimSun" w:cstheme="minorHAnsi"/>
                <w:strike/>
                <w:color w:val="FF0000"/>
                <w:szCs w:val="18"/>
              </w:rPr>
              <w:t>and</w:t>
            </w:r>
            <w:r w:rsidR="00480A73" w:rsidRPr="00502114">
              <w:rPr>
                <w:rFonts w:eastAsia="SimSun" w:cstheme="minorHAnsi"/>
                <w:color w:val="FF0000"/>
                <w:szCs w:val="18"/>
              </w:rPr>
              <w:t xml:space="preserve"> </w:t>
            </w:r>
            <w:r w:rsidR="009702B0" w:rsidRPr="00502114">
              <w:rPr>
                <w:rFonts w:eastAsia="SimSun" w:cstheme="minorHAnsi"/>
                <w:color w:val="FF0000"/>
                <w:szCs w:val="18"/>
                <w:u w:val="single"/>
              </w:rPr>
              <w:t>or</w:t>
            </w:r>
            <w:r w:rsidR="009702B0">
              <w:rPr>
                <w:rFonts w:eastAsia="SimSun" w:cstheme="minorHAnsi"/>
                <w:szCs w:val="18"/>
              </w:rPr>
              <w:t xml:space="preserve"> </w:t>
            </w:r>
            <w:r w:rsidR="00480A73" w:rsidRPr="005E587B">
              <w:rPr>
                <w:rFonts w:eastAsia="SimSun" w:cstheme="minorHAnsi"/>
                <w:szCs w:val="18"/>
              </w:rPr>
              <w:t xml:space="preserve">CG </w:t>
            </w:r>
            <w:r w:rsidR="00653A25" w:rsidRPr="005E587B">
              <w:rPr>
                <w:rFonts w:eastAsia="SimSun" w:cstheme="minorHAnsi"/>
                <w:color w:val="FF0000"/>
                <w:szCs w:val="18"/>
                <w:u w:val="single"/>
              </w:rPr>
              <w:t>without repetition</w:t>
            </w:r>
            <w:r w:rsidR="00653A25" w:rsidRPr="005E587B">
              <w:rPr>
                <w:rFonts w:eastAsia="SimSun" w:cstheme="minorHAnsi"/>
                <w:color w:val="FF0000"/>
                <w:szCs w:val="18"/>
              </w:rPr>
              <w:t xml:space="preserve"> </w:t>
            </w:r>
            <w:r w:rsidRPr="005E587B">
              <w:rPr>
                <w:rFonts w:eastAsia="SimSun" w:cstheme="minorHAnsi"/>
                <w:szCs w:val="18"/>
              </w:rPr>
              <w:t>in RRC connected mode.</w:t>
            </w:r>
          </w:p>
          <w:p w14:paraId="4FDD8642" w14:textId="007460E1" w:rsidR="00480A73" w:rsidRPr="005E587B" w:rsidRDefault="00480A73" w:rsidP="005E587B">
            <w:pPr>
              <w:pStyle w:val="TAL"/>
              <w:spacing w:after="0"/>
              <w:rPr>
                <w:rFonts w:eastAsia="SimSun" w:cstheme="minorHAnsi"/>
                <w:strike/>
                <w:color w:val="FF0000"/>
                <w:szCs w:val="18"/>
              </w:rPr>
            </w:pPr>
            <w:r w:rsidRPr="005E587B">
              <w:rPr>
                <w:rFonts w:eastAsia="SimSun" w:cstheme="minorHAnsi"/>
                <w:strike/>
                <w:color w:val="FF0000"/>
                <w:szCs w:val="18"/>
              </w:rPr>
              <w:t>FFS whether to split FG 30-3 into at least 2 separate FGs: 1st one for DG, 2nd one for CG</w:t>
            </w:r>
          </w:p>
          <w:p w14:paraId="7E93E731" w14:textId="7FC16A29" w:rsidR="004C70B5" w:rsidRPr="00AF2AF6" w:rsidRDefault="004C70B5" w:rsidP="00F83968">
            <w:pPr>
              <w:pStyle w:val="TAL"/>
              <w:spacing w:after="0"/>
              <w:rPr>
                <w:rFonts w:cstheme="minorHAnsi"/>
              </w:rPr>
            </w:pPr>
          </w:p>
        </w:tc>
        <w:tc>
          <w:tcPr>
            <w:tcW w:w="0" w:type="auto"/>
            <w:shd w:val="clear" w:color="auto" w:fill="auto"/>
          </w:tcPr>
          <w:p w14:paraId="0B1947A7" w14:textId="67A79DED" w:rsidR="004C70B5" w:rsidRPr="00AF2AF6" w:rsidRDefault="00AF2AF6" w:rsidP="00F36082">
            <w:pPr>
              <w:pStyle w:val="TAL"/>
              <w:spacing w:after="0"/>
              <w:rPr>
                <w:rFonts w:cstheme="minorHAnsi"/>
                <w:strike/>
              </w:rPr>
            </w:pPr>
            <w:r w:rsidRPr="00AF2AF6">
              <w:rPr>
                <w:rFonts w:eastAsia="MS Mincho" w:cstheme="minorHAnsi"/>
                <w:strike/>
                <w:color w:val="FF0000"/>
                <w:szCs w:val="18"/>
                <w:lang w:eastAsia="ja-JP"/>
              </w:rPr>
              <w:t>[11-6]</w:t>
            </w:r>
          </w:p>
        </w:tc>
        <w:tc>
          <w:tcPr>
            <w:tcW w:w="0" w:type="auto"/>
          </w:tcPr>
          <w:p w14:paraId="63DE8717" w14:textId="36B90AE1" w:rsidR="004C70B5" w:rsidRPr="00A34E76" w:rsidRDefault="004C70B5" w:rsidP="00F36082">
            <w:pPr>
              <w:pStyle w:val="TAL"/>
              <w:spacing w:after="0"/>
            </w:pPr>
          </w:p>
        </w:tc>
      </w:tr>
      <w:tr w:rsidR="00472321" w:rsidRPr="00A34E76" w14:paraId="4E5134AC" w14:textId="77777777" w:rsidTr="00F36082">
        <w:tc>
          <w:tcPr>
            <w:tcW w:w="0" w:type="auto"/>
          </w:tcPr>
          <w:p w14:paraId="78C855A7" w14:textId="4142FA73" w:rsidR="003851F4" w:rsidRPr="005E587B" w:rsidRDefault="003851F4" w:rsidP="00AF2AF6">
            <w:pPr>
              <w:pStyle w:val="TAL"/>
              <w:spacing w:after="0"/>
              <w:rPr>
                <w:rFonts w:cstheme="minorHAnsi"/>
                <w:szCs w:val="18"/>
              </w:rPr>
            </w:pPr>
            <w:r w:rsidRPr="005E587B">
              <w:rPr>
                <w:rFonts w:cstheme="minorHAnsi"/>
                <w:szCs w:val="18"/>
              </w:rPr>
              <w:t>30-3a</w:t>
            </w:r>
          </w:p>
        </w:tc>
        <w:tc>
          <w:tcPr>
            <w:tcW w:w="0" w:type="auto"/>
          </w:tcPr>
          <w:p w14:paraId="388AEE8A" w14:textId="02B38241" w:rsidR="003851F4" w:rsidRPr="005E587B" w:rsidRDefault="00472321" w:rsidP="00AF2AF6">
            <w:pPr>
              <w:pStyle w:val="TAL"/>
              <w:spacing w:after="0"/>
              <w:rPr>
                <w:rFonts w:cstheme="minorHAnsi"/>
                <w:szCs w:val="18"/>
              </w:rPr>
            </w:pPr>
            <w:r w:rsidRPr="005E587B">
              <w:rPr>
                <w:rFonts w:cstheme="minorHAnsi"/>
                <w:szCs w:val="18"/>
              </w:rPr>
              <w:t xml:space="preserve">Repetition of </w:t>
            </w:r>
            <w:r w:rsidR="003851F4" w:rsidRPr="005E587B">
              <w:rPr>
                <w:rFonts w:cstheme="minorHAnsi"/>
                <w:szCs w:val="18"/>
              </w:rPr>
              <w:t>TB processing over multi-slot PUSCH</w:t>
            </w:r>
          </w:p>
        </w:tc>
        <w:tc>
          <w:tcPr>
            <w:tcW w:w="0" w:type="auto"/>
          </w:tcPr>
          <w:p w14:paraId="44EDFC2C" w14:textId="73491CF6" w:rsidR="00324788" w:rsidRPr="005E587B" w:rsidRDefault="00324788" w:rsidP="00502114">
            <w:pPr>
              <w:autoSpaceDE w:val="0"/>
              <w:autoSpaceDN w:val="0"/>
              <w:adjustRightInd w:val="0"/>
              <w:snapToGrid w:val="0"/>
              <w:spacing w:afterLines="50" w:after="120"/>
              <w:contextualSpacing/>
              <w:rPr>
                <w:rFonts w:cstheme="minorHAnsi"/>
                <w:strike/>
                <w:szCs w:val="18"/>
              </w:rPr>
            </w:pPr>
            <w:r w:rsidRPr="005E587B">
              <w:rPr>
                <w:rFonts w:cstheme="minorHAnsi"/>
                <w:sz w:val="18"/>
                <w:szCs w:val="18"/>
              </w:rPr>
              <w:t>Support Repetition of TB processing over multi-slot PUSCH in RRC connected mode.</w:t>
            </w:r>
          </w:p>
        </w:tc>
        <w:tc>
          <w:tcPr>
            <w:tcW w:w="0" w:type="auto"/>
          </w:tcPr>
          <w:p w14:paraId="78F00E3B" w14:textId="6F3EC968" w:rsidR="003851F4" w:rsidRPr="001B0D5A" w:rsidRDefault="00324788" w:rsidP="00AF2AF6">
            <w:pPr>
              <w:pStyle w:val="TAL"/>
              <w:spacing w:after="0"/>
              <w:rPr>
                <w:rFonts w:eastAsia="MS Mincho" w:cstheme="minorHAnsi"/>
                <w:color w:val="FF0000"/>
                <w:szCs w:val="18"/>
                <w:u w:val="single"/>
                <w:lang w:eastAsia="ja-JP"/>
              </w:rPr>
            </w:pPr>
            <w:proofErr w:type="gramStart"/>
            <w:r w:rsidRPr="005E587B">
              <w:rPr>
                <w:rFonts w:eastAsia="MS Mincho" w:cstheme="minorHAnsi"/>
                <w:strike/>
                <w:color w:val="FF0000"/>
                <w:szCs w:val="18"/>
                <w:u w:val="single"/>
                <w:lang w:eastAsia="ja-JP"/>
              </w:rPr>
              <w:t>TBD</w:t>
            </w:r>
            <w:r w:rsidR="007F469E" w:rsidRPr="001B0D5A">
              <w:rPr>
                <w:rFonts w:eastAsia="MS Mincho" w:cstheme="minorHAnsi"/>
                <w:color w:val="FF0000"/>
                <w:szCs w:val="18"/>
                <w:u w:val="single"/>
                <w:lang w:eastAsia="ja-JP"/>
              </w:rPr>
              <w:t>[</w:t>
            </w:r>
            <w:proofErr w:type="gramEnd"/>
            <w:r w:rsidR="007F469E" w:rsidRPr="001B0D5A">
              <w:rPr>
                <w:rFonts w:eastAsia="MS Mincho" w:cstheme="minorHAnsi"/>
                <w:color w:val="FF0000"/>
                <w:szCs w:val="18"/>
                <w:u w:val="single"/>
                <w:lang w:eastAsia="ja-JP"/>
              </w:rPr>
              <w:t>30-3]</w:t>
            </w:r>
            <w:bookmarkStart w:id="14" w:name="_Hlk95745778"/>
            <w:r w:rsidR="0009604C">
              <w:rPr>
                <w:rFonts w:eastAsia="MS Mincho" w:cstheme="minorHAnsi"/>
                <w:color w:val="FF0000"/>
                <w:szCs w:val="18"/>
                <w:u w:val="single"/>
                <w:lang w:eastAsia="ja-JP"/>
              </w:rPr>
              <w:t xml:space="preserve">, </w:t>
            </w:r>
            <w:r w:rsidR="00A9473A">
              <w:rPr>
                <w:rFonts w:eastAsia="MS Mincho" w:cstheme="minorHAnsi"/>
                <w:color w:val="FF0000"/>
                <w:szCs w:val="18"/>
                <w:u w:val="single"/>
                <w:lang w:eastAsia="ja-JP"/>
              </w:rPr>
              <w:t>[</w:t>
            </w:r>
            <w:r w:rsidR="0009604C">
              <w:rPr>
                <w:rFonts w:eastAsia="MS Mincho" w:cstheme="minorHAnsi"/>
                <w:color w:val="FF0000"/>
                <w:szCs w:val="18"/>
                <w:u w:val="single"/>
                <w:lang w:eastAsia="ja-JP"/>
              </w:rPr>
              <w:t>11-6</w:t>
            </w:r>
            <w:r w:rsidR="00A9473A">
              <w:rPr>
                <w:rFonts w:eastAsia="MS Mincho" w:cstheme="minorHAnsi"/>
                <w:color w:val="FF0000"/>
                <w:szCs w:val="18"/>
                <w:u w:val="single"/>
                <w:lang w:eastAsia="ja-JP"/>
              </w:rPr>
              <w:t>]</w:t>
            </w:r>
            <w:bookmarkEnd w:id="14"/>
          </w:p>
        </w:tc>
        <w:tc>
          <w:tcPr>
            <w:tcW w:w="0" w:type="auto"/>
          </w:tcPr>
          <w:p w14:paraId="2C5EDD01" w14:textId="77777777" w:rsidR="003851F4" w:rsidRPr="00A34E76" w:rsidRDefault="003851F4" w:rsidP="00AF2AF6">
            <w:pPr>
              <w:pStyle w:val="TAL"/>
              <w:spacing w:after="0"/>
            </w:pPr>
          </w:p>
        </w:tc>
      </w:tr>
    </w:tbl>
    <w:p w14:paraId="4A992915" w14:textId="77777777" w:rsidR="004C70B5" w:rsidRDefault="004C70B5" w:rsidP="004C70B5"/>
    <w:p w14:paraId="70C9E2AB" w14:textId="5564DB03" w:rsidR="004C70B5" w:rsidRDefault="004C70B5" w:rsidP="001B0D5A">
      <w:pPr>
        <w:pStyle w:val="Proposal"/>
      </w:pPr>
      <w:bookmarkStart w:id="15" w:name="_Toc95746022"/>
      <w:r>
        <w:t xml:space="preserve">UE features for </w:t>
      </w:r>
      <w:r>
        <w:rPr>
          <w:lang w:eastAsia="x-none"/>
        </w:rPr>
        <w:t>transport block over multi-slot PUSCH</w:t>
      </w:r>
      <w:r>
        <w:t xml:space="preserve"> are defined according to</w:t>
      </w:r>
      <w:r w:rsidR="00037BCA">
        <w:t xml:space="preserve"> Table 2.</w:t>
      </w:r>
      <w:bookmarkEnd w:id="15"/>
    </w:p>
    <w:p w14:paraId="6CC2D95E" w14:textId="35815B1C" w:rsidR="00B75732" w:rsidRPr="003803EE" w:rsidRDefault="00B75732" w:rsidP="00CC64F2">
      <w:pPr>
        <w:pStyle w:val="Heading2"/>
        <w:numPr>
          <w:ilvl w:val="1"/>
          <w:numId w:val="13"/>
        </w:numPr>
        <w:tabs>
          <w:tab w:val="left" w:pos="680"/>
        </w:tabs>
      </w:pPr>
      <w:r w:rsidRPr="00182B9C">
        <w:t>Joint channel estimation for PUSCH</w:t>
      </w:r>
      <w:r w:rsidR="00292E63">
        <w:t xml:space="preserve"> and PUCCH</w:t>
      </w:r>
    </w:p>
    <w:p w14:paraId="009EC593" w14:textId="61BE0302" w:rsidR="00161118" w:rsidRDefault="00CD5E90" w:rsidP="001B0D5A">
      <w:pPr>
        <w:pStyle w:val="BodyText"/>
        <w:spacing w:before="240"/>
        <w:rPr>
          <w:rFonts w:cstheme="minorHAnsi"/>
          <w:szCs w:val="20"/>
        </w:rPr>
      </w:pPr>
      <w:bookmarkStart w:id="16" w:name="_Hlk71539747"/>
      <w:r>
        <w:rPr>
          <w:rFonts w:cstheme="minorHAnsi"/>
          <w:szCs w:val="20"/>
        </w:rPr>
        <w:t xml:space="preserve">The </w:t>
      </w:r>
      <w:r w:rsidR="00347966">
        <w:rPr>
          <w:rFonts w:cstheme="minorHAnsi"/>
          <w:szCs w:val="20"/>
        </w:rPr>
        <w:t>f</w:t>
      </w:r>
      <w:r w:rsidR="00161118">
        <w:rPr>
          <w:rFonts w:cstheme="minorHAnsi"/>
          <w:szCs w:val="20"/>
        </w:rPr>
        <w:t xml:space="preserve">eatures for joint channel estimation </w:t>
      </w:r>
      <w:r>
        <w:rPr>
          <w:rFonts w:cstheme="minorHAnsi"/>
          <w:szCs w:val="20"/>
        </w:rPr>
        <w:t xml:space="preserve">were updated in </w:t>
      </w:r>
      <w:r w:rsidR="00347966">
        <w:rPr>
          <w:rFonts w:cstheme="minorHAnsi"/>
          <w:szCs w:val="20"/>
        </w:rPr>
        <w:t>RAN1#1</w:t>
      </w:r>
      <w:r w:rsidR="006D379B">
        <w:rPr>
          <w:rFonts w:cstheme="minorHAnsi"/>
          <w:szCs w:val="20"/>
        </w:rPr>
        <w:t>0</w:t>
      </w:r>
      <w:r>
        <w:rPr>
          <w:rFonts w:cstheme="minorHAnsi"/>
          <w:szCs w:val="20"/>
        </w:rPr>
        <w:t>7 in</w:t>
      </w:r>
      <w:r w:rsidR="00722F7B">
        <w:rPr>
          <w:rFonts w:cstheme="minorHAnsi"/>
          <w:szCs w:val="20"/>
        </w:rPr>
        <w:t xml:space="preserve"> </w:t>
      </w:r>
      <w:r w:rsidR="00722F7B">
        <w:rPr>
          <w:rFonts w:cstheme="minorHAnsi"/>
          <w:szCs w:val="20"/>
        </w:rPr>
        <w:fldChar w:fldCharType="begin"/>
      </w:r>
      <w:r w:rsidR="00722F7B">
        <w:rPr>
          <w:rFonts w:cstheme="minorHAnsi"/>
          <w:szCs w:val="20"/>
        </w:rPr>
        <w:instrText xml:space="preserve"> REF _Ref86954559 \r \h </w:instrText>
      </w:r>
      <w:r w:rsidR="00722F7B">
        <w:rPr>
          <w:rFonts w:cstheme="minorHAnsi"/>
          <w:szCs w:val="20"/>
        </w:rPr>
      </w:r>
      <w:r w:rsidR="00722F7B">
        <w:rPr>
          <w:rFonts w:cstheme="minorHAnsi"/>
          <w:szCs w:val="20"/>
        </w:rPr>
        <w:fldChar w:fldCharType="separate"/>
      </w:r>
      <w:r w:rsidR="00722F7B">
        <w:rPr>
          <w:rFonts w:cstheme="minorHAnsi"/>
          <w:szCs w:val="20"/>
        </w:rPr>
        <w:t>[1]</w:t>
      </w:r>
      <w:r w:rsidR="00722F7B">
        <w:rPr>
          <w:rFonts w:cstheme="minorHAnsi"/>
          <w:szCs w:val="20"/>
        </w:rPr>
        <w:fldChar w:fldCharType="end"/>
      </w:r>
      <w:r>
        <w:rPr>
          <w:rFonts w:cstheme="minorHAnsi"/>
          <w:szCs w:val="20"/>
        </w:rPr>
        <w:t xml:space="preserve"> and so the changes below in </w:t>
      </w:r>
      <w:r w:rsidR="00FD1C0D">
        <w:rPr>
          <w:rFonts w:cstheme="minorHAnsi"/>
          <w:szCs w:val="20"/>
        </w:rPr>
        <w:fldChar w:fldCharType="begin"/>
      </w:r>
      <w:r w:rsidR="00FD1C0D">
        <w:rPr>
          <w:rFonts w:cstheme="minorHAnsi"/>
          <w:szCs w:val="20"/>
        </w:rPr>
        <w:instrText xml:space="preserve"> REF _Ref83818977 \h </w:instrText>
      </w:r>
      <w:r w:rsidR="00FD1C0D">
        <w:rPr>
          <w:rFonts w:cstheme="minorHAnsi"/>
          <w:szCs w:val="20"/>
        </w:rPr>
      </w:r>
      <w:r w:rsidR="00FD1C0D">
        <w:rPr>
          <w:rFonts w:cstheme="minorHAnsi"/>
          <w:szCs w:val="20"/>
        </w:rPr>
        <w:fldChar w:fldCharType="separate"/>
      </w:r>
      <w:r w:rsidR="00FD1C0D">
        <w:t xml:space="preserve">Table </w:t>
      </w:r>
      <w:r w:rsidR="00FD1C0D">
        <w:rPr>
          <w:noProof/>
        </w:rPr>
        <w:t>3</w:t>
      </w:r>
      <w:r w:rsidR="00FD1C0D">
        <w:rPr>
          <w:rFonts w:cstheme="minorHAnsi"/>
          <w:szCs w:val="20"/>
        </w:rPr>
        <w:fldChar w:fldCharType="end"/>
      </w:r>
      <w:r w:rsidR="00FD1C0D">
        <w:rPr>
          <w:rFonts w:cstheme="minorHAnsi"/>
          <w:szCs w:val="20"/>
        </w:rPr>
        <w:t xml:space="preserve"> </w:t>
      </w:r>
      <w:r>
        <w:rPr>
          <w:rFonts w:cstheme="minorHAnsi"/>
          <w:szCs w:val="20"/>
        </w:rPr>
        <w:t xml:space="preserve">are relative to what is in </w:t>
      </w:r>
      <w:r w:rsidR="00722F7B">
        <w:rPr>
          <w:rFonts w:cstheme="minorHAnsi"/>
          <w:szCs w:val="20"/>
        </w:rPr>
        <w:fldChar w:fldCharType="begin"/>
      </w:r>
      <w:r w:rsidR="00722F7B">
        <w:rPr>
          <w:rFonts w:cstheme="minorHAnsi"/>
          <w:szCs w:val="20"/>
        </w:rPr>
        <w:instrText xml:space="preserve"> REF _Ref86954559 \r \h </w:instrText>
      </w:r>
      <w:r w:rsidR="00722F7B">
        <w:rPr>
          <w:rFonts w:cstheme="minorHAnsi"/>
          <w:szCs w:val="20"/>
        </w:rPr>
      </w:r>
      <w:r w:rsidR="00722F7B">
        <w:rPr>
          <w:rFonts w:cstheme="minorHAnsi"/>
          <w:szCs w:val="20"/>
        </w:rPr>
        <w:fldChar w:fldCharType="separate"/>
      </w:r>
      <w:r w:rsidR="00722F7B">
        <w:rPr>
          <w:rFonts w:cstheme="minorHAnsi"/>
          <w:szCs w:val="20"/>
        </w:rPr>
        <w:t>[1]</w:t>
      </w:r>
      <w:r w:rsidR="00722F7B">
        <w:rPr>
          <w:rFonts w:cstheme="minorHAnsi"/>
          <w:szCs w:val="20"/>
        </w:rPr>
        <w:fldChar w:fldCharType="end"/>
      </w:r>
      <w:r w:rsidR="006D379B">
        <w:rPr>
          <w:rFonts w:cstheme="minorHAnsi"/>
          <w:szCs w:val="20"/>
        </w:rPr>
        <w:t xml:space="preserve">. </w:t>
      </w:r>
      <w:r w:rsidR="00161118">
        <w:rPr>
          <w:rFonts w:cstheme="minorHAnsi"/>
          <w:szCs w:val="20"/>
        </w:rPr>
        <w:t xml:space="preserve">Our rationale for each of the </w:t>
      </w:r>
      <w:r>
        <w:rPr>
          <w:rFonts w:cstheme="minorHAnsi"/>
          <w:szCs w:val="20"/>
        </w:rPr>
        <w:t xml:space="preserve">changes </w:t>
      </w:r>
      <w:r w:rsidR="00161118">
        <w:rPr>
          <w:rFonts w:cstheme="minorHAnsi"/>
          <w:szCs w:val="20"/>
        </w:rPr>
        <w:t>is as follows:</w:t>
      </w:r>
    </w:p>
    <w:p w14:paraId="3ED56730" w14:textId="6038B764" w:rsidR="00ED5464" w:rsidRDefault="00D67AA7" w:rsidP="001B0D5A">
      <w:pPr>
        <w:pStyle w:val="BodyText"/>
        <w:spacing w:before="240"/>
        <w:rPr>
          <w:rFonts w:cstheme="minorHAnsi"/>
          <w:szCs w:val="20"/>
        </w:rPr>
      </w:pPr>
      <w:r w:rsidRPr="005E587B">
        <w:rPr>
          <w:rFonts w:cstheme="minorHAnsi"/>
          <w:b/>
          <w:bCs/>
          <w:szCs w:val="20"/>
        </w:rPr>
        <w:t>30-4</w:t>
      </w:r>
      <w:r w:rsidR="00BC2B28">
        <w:rPr>
          <w:rFonts w:cstheme="minorHAnsi"/>
          <w:b/>
          <w:bCs/>
          <w:szCs w:val="20"/>
        </w:rPr>
        <w:t>{</w:t>
      </w:r>
      <w:proofErr w:type="spellStart"/>
      <w:proofErr w:type="gramStart"/>
      <w:r w:rsidRPr="005E587B">
        <w:rPr>
          <w:rFonts w:cstheme="minorHAnsi"/>
          <w:b/>
          <w:bCs/>
          <w:szCs w:val="20"/>
        </w:rPr>
        <w:t>a,</w:t>
      </w:r>
      <w:r w:rsidR="00BC2B28">
        <w:rPr>
          <w:rFonts w:cstheme="minorHAnsi"/>
          <w:b/>
          <w:bCs/>
          <w:szCs w:val="20"/>
        </w:rPr>
        <w:t>b</w:t>
      </w:r>
      <w:proofErr w:type="gramEnd"/>
      <w:r w:rsidR="00BC2B28">
        <w:rPr>
          <w:rFonts w:cstheme="minorHAnsi"/>
          <w:b/>
          <w:bCs/>
          <w:szCs w:val="20"/>
        </w:rPr>
        <w:t>,c,d</w:t>
      </w:r>
      <w:proofErr w:type="spellEnd"/>
      <w:r w:rsidR="00BC2B28">
        <w:rPr>
          <w:rFonts w:cstheme="minorHAnsi"/>
          <w:b/>
          <w:bCs/>
          <w:szCs w:val="20"/>
        </w:rPr>
        <w:t>}</w:t>
      </w:r>
      <w:r>
        <w:rPr>
          <w:rFonts w:cstheme="minorHAnsi"/>
          <w:szCs w:val="20"/>
        </w:rPr>
        <w:t xml:space="preserve">: </w:t>
      </w:r>
      <w:r w:rsidR="00ED5464">
        <w:rPr>
          <w:rFonts w:cstheme="minorHAnsi"/>
          <w:szCs w:val="20"/>
        </w:rPr>
        <w:t xml:space="preserve">The FFSs on back-to-back transmission </w:t>
      </w:r>
      <w:r w:rsidR="001776A9">
        <w:rPr>
          <w:rFonts w:cstheme="minorHAnsi"/>
          <w:szCs w:val="20"/>
        </w:rPr>
        <w:t xml:space="preserve">were </w:t>
      </w:r>
      <w:r w:rsidR="008964DD">
        <w:rPr>
          <w:rFonts w:cstheme="minorHAnsi"/>
          <w:szCs w:val="20"/>
        </w:rPr>
        <w:t xml:space="preserve">partially </w:t>
      </w:r>
      <w:r w:rsidR="00ED5464">
        <w:rPr>
          <w:rFonts w:cstheme="minorHAnsi"/>
          <w:szCs w:val="20"/>
        </w:rPr>
        <w:t xml:space="preserve">addressed </w:t>
      </w:r>
      <w:r w:rsidR="001776A9">
        <w:rPr>
          <w:rFonts w:cstheme="minorHAnsi"/>
          <w:szCs w:val="20"/>
        </w:rPr>
        <w:t xml:space="preserve">in RAN1#107bis </w:t>
      </w:r>
      <w:r w:rsidR="00ED5464">
        <w:rPr>
          <w:rFonts w:cstheme="minorHAnsi"/>
          <w:szCs w:val="20"/>
        </w:rPr>
        <w:t xml:space="preserve">by </w:t>
      </w:r>
      <w:r w:rsidR="00447CBE">
        <w:rPr>
          <w:rFonts w:cstheme="minorHAnsi"/>
          <w:szCs w:val="20"/>
        </w:rPr>
        <w:t xml:space="preserve">adding </w:t>
      </w:r>
      <w:r w:rsidR="00ED5464">
        <w:rPr>
          <w:rFonts w:cstheme="minorHAnsi"/>
          <w:szCs w:val="20"/>
        </w:rPr>
        <w:t xml:space="preserve">30-4h </w:t>
      </w:r>
      <w:r w:rsidR="00447CBE" w:rsidRPr="00803693">
        <w:rPr>
          <w:rFonts w:cstheme="minorHAnsi"/>
        </w:rPr>
        <w:t>to support the non-back-to-back case</w:t>
      </w:r>
      <w:r w:rsidR="00BC2B28">
        <w:rPr>
          <w:rFonts w:cstheme="minorHAnsi"/>
        </w:rPr>
        <w:t>.</w:t>
      </w:r>
      <w:r w:rsidR="00447CBE" w:rsidRPr="00803693">
        <w:rPr>
          <w:rFonts w:cstheme="minorHAnsi"/>
        </w:rPr>
        <w:t xml:space="preserve"> </w:t>
      </w:r>
      <w:r w:rsidR="008964DD">
        <w:rPr>
          <w:rFonts w:cstheme="minorHAnsi"/>
        </w:rPr>
        <w:t>However, t</w:t>
      </w:r>
      <w:r w:rsidR="00447CBE" w:rsidRPr="00803693">
        <w:rPr>
          <w:rFonts w:cstheme="minorHAnsi"/>
        </w:rPr>
        <w:t xml:space="preserve">he text </w:t>
      </w:r>
      <w:r w:rsidR="00447CBE" w:rsidRPr="000744D0">
        <w:rPr>
          <w:rFonts w:cstheme="minorHAnsi"/>
        </w:rPr>
        <w:t>‘</w:t>
      </w:r>
      <w:r w:rsidR="00447CBE" w:rsidRPr="005E587B">
        <w:rPr>
          <w:rFonts w:cstheme="minorHAnsi"/>
          <w:color w:val="FF0000"/>
          <w:u w:val="single"/>
        </w:rPr>
        <w:t>over consecutive symbols</w:t>
      </w:r>
      <w:r w:rsidR="00447CBE" w:rsidRPr="00803693">
        <w:rPr>
          <w:rFonts w:cstheme="minorHAnsi"/>
        </w:rPr>
        <w:t>’</w:t>
      </w:r>
      <w:r w:rsidR="00CD5B32" w:rsidRPr="00803693">
        <w:rPr>
          <w:rFonts w:cstheme="minorHAnsi"/>
        </w:rPr>
        <w:t xml:space="preserve"> </w:t>
      </w:r>
      <w:r w:rsidR="00BC2B28">
        <w:rPr>
          <w:rFonts w:cstheme="minorHAnsi"/>
        </w:rPr>
        <w:t xml:space="preserve">should be added </w:t>
      </w:r>
      <w:r w:rsidR="00CD5B32" w:rsidRPr="00803693">
        <w:rPr>
          <w:rFonts w:cstheme="minorHAnsi"/>
        </w:rPr>
        <w:t>to these fe</w:t>
      </w:r>
      <w:r w:rsidR="00CD5B32" w:rsidRPr="000744D0">
        <w:rPr>
          <w:rFonts w:cstheme="minorHAnsi"/>
        </w:rPr>
        <w:t>at</w:t>
      </w:r>
      <w:r w:rsidR="00CD5B32" w:rsidRPr="005E587B">
        <w:rPr>
          <w:rFonts w:cstheme="minorHAnsi"/>
        </w:rPr>
        <w:t>ure groups</w:t>
      </w:r>
      <w:r w:rsidR="00270758">
        <w:rPr>
          <w:rFonts w:cstheme="minorHAnsi"/>
        </w:rPr>
        <w:t xml:space="preserve"> to indicate that they only support back-to-back transmission</w:t>
      </w:r>
      <w:r w:rsidR="00CD5B32" w:rsidRPr="00803693">
        <w:rPr>
          <w:rFonts w:cstheme="minorHAnsi"/>
        </w:rPr>
        <w:t>.</w:t>
      </w:r>
    </w:p>
    <w:p w14:paraId="089E4145" w14:textId="0AD02DB6" w:rsidR="00BC2B28" w:rsidRDefault="00046B90" w:rsidP="00BC2B28">
      <w:pPr>
        <w:pStyle w:val="BodyText"/>
        <w:spacing w:before="240"/>
        <w:rPr>
          <w:rFonts w:cstheme="minorHAnsi"/>
          <w:szCs w:val="20"/>
        </w:rPr>
      </w:pPr>
      <w:r>
        <w:rPr>
          <w:rFonts w:cstheme="minorHAnsi"/>
          <w:b/>
          <w:bCs/>
          <w:szCs w:val="20"/>
        </w:rPr>
        <w:t xml:space="preserve">30-4: </w:t>
      </w:r>
      <w:r w:rsidR="00BC2B28">
        <w:rPr>
          <w:rFonts w:cstheme="minorHAnsi"/>
          <w:szCs w:val="20"/>
        </w:rPr>
        <w:t xml:space="preserve">While </w:t>
      </w:r>
      <w:r w:rsidR="007B3505">
        <w:rPr>
          <w:rFonts w:cstheme="minorHAnsi"/>
          <w:szCs w:val="20"/>
        </w:rPr>
        <w:t>it was agreed to not merge 30-4,30-4{</w:t>
      </w:r>
      <w:proofErr w:type="spellStart"/>
      <w:proofErr w:type="gramStart"/>
      <w:r w:rsidR="007B3505">
        <w:rPr>
          <w:rFonts w:cstheme="minorHAnsi"/>
          <w:szCs w:val="20"/>
        </w:rPr>
        <w:t>a,b</w:t>
      </w:r>
      <w:proofErr w:type="gramEnd"/>
      <w:r w:rsidR="007B3505">
        <w:rPr>
          <w:rFonts w:cstheme="minorHAnsi"/>
          <w:szCs w:val="20"/>
        </w:rPr>
        <w:t>,c,d</w:t>
      </w:r>
      <w:proofErr w:type="spellEnd"/>
      <w:r w:rsidR="007B3505">
        <w:rPr>
          <w:rFonts w:cstheme="minorHAnsi"/>
          <w:szCs w:val="20"/>
        </w:rPr>
        <w:t xml:space="preserve">} from RAN1’s perspective, </w:t>
      </w:r>
      <w:r w:rsidR="00875434">
        <w:rPr>
          <w:rFonts w:cstheme="minorHAnsi"/>
          <w:szCs w:val="20"/>
        </w:rPr>
        <w:t xml:space="preserve">it </w:t>
      </w:r>
      <w:r w:rsidR="007B3505">
        <w:rPr>
          <w:rFonts w:cstheme="minorHAnsi"/>
          <w:szCs w:val="20"/>
        </w:rPr>
        <w:t xml:space="preserve">is only sensible </w:t>
      </w:r>
      <w:r w:rsidR="00875434">
        <w:rPr>
          <w:rFonts w:cstheme="minorHAnsi"/>
          <w:szCs w:val="20"/>
        </w:rPr>
        <w:t xml:space="preserve">to have 30-4 as a separate feature </w:t>
      </w:r>
      <w:r w:rsidR="007B3505">
        <w:rPr>
          <w:rFonts w:cstheme="minorHAnsi"/>
          <w:szCs w:val="20"/>
        </w:rPr>
        <w:t>if RAN4 defines more than one maximum duration.</w:t>
      </w:r>
      <w:r w:rsidR="00BC2B28">
        <w:rPr>
          <w:rFonts w:cstheme="minorHAnsi"/>
          <w:szCs w:val="20"/>
        </w:rPr>
        <w:t xml:space="preserve"> If only one value for maximum duration is defined, then an explicit capability for window length will not be needed. </w:t>
      </w:r>
      <w:r w:rsidR="003B0D8D">
        <w:rPr>
          <w:rFonts w:cstheme="minorHAnsi"/>
          <w:szCs w:val="20"/>
        </w:rPr>
        <w:t xml:space="preserve">RAN4 indicated in their LS to RAN1 this meeting that up to 4 values will be specified, and so it is not yet decided if one or more values will be specified. </w:t>
      </w:r>
      <w:r w:rsidR="00BC2B28">
        <w:rPr>
          <w:rFonts w:cstheme="minorHAnsi"/>
          <w:szCs w:val="20"/>
        </w:rPr>
        <w:t xml:space="preserve">Therefore, we suggest </w:t>
      </w:r>
      <w:r w:rsidR="00BC2B28" w:rsidRPr="00B36883">
        <w:rPr>
          <w:rFonts w:cstheme="minorHAnsi"/>
          <w:szCs w:val="20"/>
        </w:rPr>
        <w:t>that ‘</w:t>
      </w:r>
      <w:r w:rsidR="00BC2B28" w:rsidRPr="005E587B">
        <w:rPr>
          <w:rFonts w:eastAsia="SimSun" w:cstheme="minorHAnsi"/>
          <w:szCs w:val="18"/>
        </w:rPr>
        <w:t>[The maximum duration for DM-RS bundling]</w:t>
      </w:r>
      <w:r w:rsidR="00BC2B28" w:rsidRPr="00B36883">
        <w:rPr>
          <w:rFonts w:cstheme="minorHAnsi"/>
          <w:szCs w:val="20"/>
        </w:rPr>
        <w:t>’ be</w:t>
      </w:r>
      <w:r w:rsidR="00BC2B28">
        <w:rPr>
          <w:rFonts w:cstheme="minorHAnsi"/>
          <w:szCs w:val="20"/>
        </w:rPr>
        <w:t xml:space="preserve"> kept as it is in square brackets until RAN4’s decision is made.</w:t>
      </w:r>
    </w:p>
    <w:p w14:paraId="23F10966" w14:textId="561C871D" w:rsidR="00046B90" w:rsidRPr="000845FE" w:rsidRDefault="00046B90" w:rsidP="00046B90">
      <w:pPr>
        <w:pStyle w:val="BodyText"/>
        <w:spacing w:before="240"/>
        <w:rPr>
          <w:rFonts w:cstheme="minorHAnsi"/>
          <w:szCs w:val="20"/>
        </w:rPr>
      </w:pPr>
      <w:r>
        <w:rPr>
          <w:rFonts w:cstheme="minorHAnsi"/>
          <w:szCs w:val="20"/>
        </w:rPr>
        <w:t xml:space="preserve">Given the outcome of issue 1-5-1 in RAN4#101, </w:t>
      </w:r>
      <w:r w:rsidR="00BC1B20">
        <w:rPr>
          <w:rFonts w:cstheme="minorHAnsi"/>
          <w:szCs w:val="20"/>
        </w:rPr>
        <w:t xml:space="preserve">and that there has been no further progress in our understanding, </w:t>
      </w:r>
      <w:r>
        <w:rPr>
          <w:rFonts w:cstheme="minorHAnsi"/>
          <w:szCs w:val="20"/>
        </w:rPr>
        <w:t>whether there is dependence on the modulation order is still FFS in RAN4, so th</w:t>
      </w:r>
      <w:r w:rsidR="00BC1B20">
        <w:rPr>
          <w:rFonts w:cstheme="minorHAnsi"/>
          <w:szCs w:val="20"/>
        </w:rPr>
        <w:t xml:space="preserve">e related FFS in 30-4 </w:t>
      </w:r>
      <w:r>
        <w:rPr>
          <w:rFonts w:cstheme="minorHAnsi"/>
          <w:szCs w:val="20"/>
        </w:rPr>
        <w:t>should remain for now. The typo ‘</w:t>
      </w:r>
      <w:proofErr w:type="spellStart"/>
      <w:r w:rsidRPr="00493AD7">
        <w:rPr>
          <w:rFonts w:cstheme="minorHAnsi"/>
          <w:szCs w:val="20"/>
        </w:rPr>
        <w:t>consis</w:t>
      </w:r>
      <w:r w:rsidRPr="000845FE">
        <w:rPr>
          <w:rFonts w:cstheme="minorHAnsi"/>
          <w:szCs w:val="20"/>
          <w:highlight w:val="yellow"/>
        </w:rPr>
        <w:t>i</w:t>
      </w:r>
      <w:r w:rsidRPr="00493AD7">
        <w:rPr>
          <w:rFonts w:cstheme="minorHAnsi"/>
          <w:szCs w:val="20"/>
        </w:rPr>
        <w:t>tency</w:t>
      </w:r>
      <w:proofErr w:type="spellEnd"/>
      <w:r>
        <w:rPr>
          <w:rFonts w:cstheme="minorHAnsi"/>
          <w:szCs w:val="20"/>
        </w:rPr>
        <w:t xml:space="preserve">’ should be corrected. </w:t>
      </w:r>
    </w:p>
    <w:p w14:paraId="4AD1B9E3" w14:textId="30EA4F40" w:rsidR="00F02249" w:rsidRDefault="00F02249" w:rsidP="001B0D5A">
      <w:pPr>
        <w:pStyle w:val="BodyText"/>
        <w:spacing w:before="240"/>
        <w:rPr>
          <w:rFonts w:cstheme="minorHAnsi"/>
          <w:szCs w:val="20"/>
        </w:rPr>
      </w:pPr>
      <w:r w:rsidRPr="005E587B">
        <w:rPr>
          <w:rFonts w:cstheme="minorHAnsi"/>
          <w:b/>
          <w:bCs/>
          <w:szCs w:val="20"/>
        </w:rPr>
        <w:t>30-4a</w:t>
      </w:r>
      <w:r>
        <w:rPr>
          <w:rFonts w:cstheme="minorHAnsi"/>
          <w:szCs w:val="20"/>
        </w:rPr>
        <w:t xml:space="preserve">: </w:t>
      </w:r>
      <w:r w:rsidR="00EC4E2F">
        <w:rPr>
          <w:rFonts w:cstheme="minorHAnsi"/>
          <w:szCs w:val="20"/>
        </w:rPr>
        <w:t>DMRS bundling for PUSCH</w:t>
      </w:r>
      <w:r w:rsidR="00AA163F">
        <w:rPr>
          <w:rFonts w:cstheme="minorHAnsi"/>
          <w:szCs w:val="20"/>
        </w:rPr>
        <w:t xml:space="preserve"> </w:t>
      </w:r>
      <w:r w:rsidR="004B3FF7">
        <w:rPr>
          <w:rFonts w:cstheme="minorHAnsi"/>
          <w:szCs w:val="20"/>
        </w:rPr>
        <w:t xml:space="preserve">will be supported for </w:t>
      </w:r>
      <w:r w:rsidR="00AA163F">
        <w:rPr>
          <w:rFonts w:cstheme="minorHAnsi"/>
          <w:szCs w:val="20"/>
        </w:rPr>
        <w:t>Rel-15, -16, and -17 PUSCH repetition Type A</w:t>
      </w:r>
      <w:r w:rsidR="00941728">
        <w:rPr>
          <w:rFonts w:cstheme="minorHAnsi"/>
          <w:szCs w:val="20"/>
        </w:rPr>
        <w:t xml:space="preserve">. We note that 11-6, PUSCH Repetition Type A, depends on one of 5-16 and 5-17. Since prerequisites are what is required to configure a feature, and not what can be configured with a feature, this dependency on 5-16 and 5-17 means that 11-6 is not technically a prerequisite. </w:t>
      </w:r>
      <w:r w:rsidR="00D30B9C">
        <w:rPr>
          <w:rFonts w:cstheme="minorHAnsi"/>
          <w:szCs w:val="20"/>
        </w:rPr>
        <w:t xml:space="preserve">There does not seem to be a need for 30-1 </w:t>
      </w:r>
      <w:r w:rsidR="00D30B9C">
        <w:rPr>
          <w:rFonts w:cstheme="minorHAnsi"/>
          <w:szCs w:val="20"/>
        </w:rPr>
        <w:lastRenderedPageBreak/>
        <w:t xml:space="preserve">or 30-2 as a prerequisite, since </w:t>
      </w:r>
      <w:r w:rsidR="00975F96">
        <w:rPr>
          <w:rFonts w:cstheme="minorHAnsi"/>
          <w:szCs w:val="20"/>
        </w:rPr>
        <w:t xml:space="preserve">neither an </w:t>
      </w:r>
      <w:r w:rsidR="00D30B9C">
        <w:rPr>
          <w:rFonts w:cstheme="minorHAnsi"/>
          <w:szCs w:val="20"/>
        </w:rPr>
        <w:t xml:space="preserve">extended number of repetitions </w:t>
      </w:r>
      <w:r w:rsidR="00975F96">
        <w:rPr>
          <w:rFonts w:cstheme="minorHAnsi"/>
          <w:szCs w:val="20"/>
        </w:rPr>
        <w:t xml:space="preserve">nor available slot determination </w:t>
      </w:r>
      <w:r w:rsidR="00D30B9C">
        <w:rPr>
          <w:rFonts w:cstheme="minorHAnsi"/>
          <w:szCs w:val="20"/>
        </w:rPr>
        <w:t>is needed to make DMRS bundling work</w:t>
      </w:r>
      <w:r w:rsidR="00975F96">
        <w:rPr>
          <w:rFonts w:cstheme="minorHAnsi"/>
          <w:szCs w:val="20"/>
        </w:rPr>
        <w:t xml:space="preserve"> (although these could be supported with bundling)</w:t>
      </w:r>
      <w:r w:rsidR="00D30B9C">
        <w:rPr>
          <w:rFonts w:cstheme="minorHAnsi"/>
          <w:szCs w:val="20"/>
        </w:rPr>
        <w:t xml:space="preserve">. </w:t>
      </w:r>
      <w:r w:rsidR="00941728">
        <w:rPr>
          <w:rFonts w:cstheme="minorHAnsi"/>
          <w:szCs w:val="20"/>
        </w:rPr>
        <w:t xml:space="preserve">Therefore, </w:t>
      </w:r>
      <w:r w:rsidR="000C4E2F">
        <w:rPr>
          <w:rFonts w:cstheme="minorHAnsi"/>
          <w:szCs w:val="20"/>
        </w:rPr>
        <w:t xml:space="preserve">the prerequisites are </w:t>
      </w:r>
      <w:r w:rsidR="000C4E2F" w:rsidRPr="000C4E2F">
        <w:rPr>
          <w:rFonts w:cstheme="minorHAnsi"/>
          <w:szCs w:val="20"/>
        </w:rPr>
        <w:t xml:space="preserve">5-14, 5-16, </w:t>
      </w:r>
      <w:r>
        <w:rPr>
          <w:rFonts w:cstheme="minorHAnsi"/>
          <w:szCs w:val="20"/>
        </w:rPr>
        <w:t xml:space="preserve">or </w:t>
      </w:r>
      <w:r w:rsidR="000C4E2F" w:rsidRPr="000C4E2F">
        <w:rPr>
          <w:rFonts w:cstheme="minorHAnsi"/>
          <w:szCs w:val="20"/>
        </w:rPr>
        <w:t>5-17</w:t>
      </w:r>
      <w:r w:rsidR="00D30B9C">
        <w:rPr>
          <w:rFonts w:cstheme="minorHAnsi"/>
          <w:szCs w:val="20"/>
        </w:rPr>
        <w:t xml:space="preserve"> as well as 30-4 (if defined)</w:t>
      </w:r>
      <w:r w:rsidR="000C4E2F">
        <w:rPr>
          <w:rFonts w:cstheme="minorHAnsi"/>
          <w:szCs w:val="20"/>
        </w:rPr>
        <w:t>.</w:t>
      </w:r>
      <w:r w:rsidR="00D34B27">
        <w:rPr>
          <w:rFonts w:cstheme="minorHAnsi"/>
          <w:szCs w:val="20"/>
        </w:rPr>
        <w:t xml:space="preserve"> </w:t>
      </w:r>
    </w:p>
    <w:p w14:paraId="610105CD" w14:textId="61DC89CA" w:rsidR="005F4E82" w:rsidRDefault="005F4E82" w:rsidP="001B0D5A">
      <w:pPr>
        <w:pStyle w:val="BodyText"/>
        <w:spacing w:before="240"/>
        <w:rPr>
          <w:rFonts w:cstheme="minorHAnsi"/>
          <w:szCs w:val="20"/>
        </w:rPr>
      </w:pPr>
      <w:r>
        <w:rPr>
          <w:rFonts w:cstheme="minorHAnsi"/>
          <w:b/>
          <w:bCs/>
          <w:szCs w:val="20"/>
        </w:rPr>
        <w:t>30-4b</w:t>
      </w:r>
      <w:r>
        <w:rPr>
          <w:rFonts w:cstheme="minorHAnsi"/>
          <w:szCs w:val="20"/>
        </w:rPr>
        <w:t xml:space="preserve">: </w:t>
      </w:r>
      <w:r w:rsidRPr="004C0A89">
        <w:rPr>
          <w:rFonts w:cstheme="minorHAnsi"/>
          <w:szCs w:val="20"/>
        </w:rPr>
        <w:t xml:space="preserve">The working assumption confirmed in RAN1#106 </w:t>
      </w:r>
      <w:r>
        <w:rPr>
          <w:rFonts w:cstheme="minorHAnsi"/>
          <w:szCs w:val="20"/>
        </w:rPr>
        <w:t xml:space="preserve">identifies support for PUSCH repetition type B in a UE configured joint channel estimation as an additional UE capability. Therefore, in addition to the basic support of DMRS bundling, the UE will also need to support </w:t>
      </w:r>
      <w:r w:rsidRPr="00F934AF">
        <w:rPr>
          <w:rFonts w:cstheme="minorHAnsi"/>
          <w:szCs w:val="20"/>
        </w:rPr>
        <w:t>PUSCH repetition Type B</w:t>
      </w:r>
      <w:r>
        <w:rPr>
          <w:rFonts w:cstheme="minorHAnsi"/>
          <w:szCs w:val="20"/>
        </w:rPr>
        <w:t xml:space="preserve">, </w:t>
      </w:r>
      <w:proofErr w:type="gramStart"/>
      <w:r>
        <w:rPr>
          <w:rFonts w:cstheme="minorHAnsi"/>
          <w:szCs w:val="20"/>
        </w:rPr>
        <w:t>i.e.</w:t>
      </w:r>
      <w:proofErr w:type="gramEnd"/>
      <w:r>
        <w:rPr>
          <w:rFonts w:cstheme="minorHAnsi"/>
          <w:szCs w:val="20"/>
        </w:rPr>
        <w:t xml:space="preserve"> Rel-16 feature 11-5. </w:t>
      </w:r>
      <w:r w:rsidR="00D30B9C">
        <w:rPr>
          <w:rFonts w:cstheme="minorHAnsi"/>
          <w:szCs w:val="20"/>
        </w:rPr>
        <w:t xml:space="preserve">There does not seem to be a need to have 30-1 as a prerequisite, since the extended number of repetitions is not needed to make DMRS bundling work. </w:t>
      </w:r>
      <w:r>
        <w:rPr>
          <w:rFonts w:cstheme="minorHAnsi"/>
          <w:szCs w:val="20"/>
        </w:rPr>
        <w:t>We suggest clarifying the wording of 30-4b to be “</w:t>
      </w:r>
      <w:r w:rsidRPr="00765BDC">
        <w:rPr>
          <w:lang w:eastAsia="ja-JP"/>
        </w:rPr>
        <w:t xml:space="preserve">Support DM-RS bundling </w:t>
      </w:r>
      <w:r w:rsidRPr="00DF10DF">
        <w:rPr>
          <w:color w:val="FF0000"/>
          <w:u w:val="single"/>
          <w:lang w:eastAsia="ja-JP"/>
        </w:rPr>
        <w:t>when configured</w:t>
      </w:r>
      <w:r>
        <w:rPr>
          <w:lang w:eastAsia="ja-JP"/>
        </w:rPr>
        <w:t xml:space="preserve"> </w:t>
      </w:r>
      <w:r w:rsidRPr="00765BDC">
        <w:rPr>
          <w:lang w:eastAsia="ja-JP"/>
        </w:rPr>
        <w:t>for PUSCH repetition type B</w:t>
      </w:r>
      <w:r>
        <w:rPr>
          <w:rFonts w:cstheme="minorHAnsi"/>
          <w:szCs w:val="20"/>
        </w:rPr>
        <w:t xml:space="preserve">” because DM-RS bundling does not change when configured for PUSCH repetition Type B, since the agreement is that </w:t>
      </w:r>
      <w:r w:rsidRPr="00EB5014">
        <w:rPr>
          <w:rFonts w:cstheme="minorHAnsi"/>
          <w:szCs w:val="20"/>
        </w:rPr>
        <w:t>it reuses only those joint channel estimation specification enhancements defined to support repetition Type A</w:t>
      </w:r>
      <w:r>
        <w:rPr>
          <w:rFonts w:cstheme="minorHAnsi"/>
          <w:szCs w:val="20"/>
        </w:rPr>
        <w:t>.</w:t>
      </w:r>
    </w:p>
    <w:p w14:paraId="48FC583E" w14:textId="4686D0EF" w:rsidR="00A8597E" w:rsidRPr="00A8597E" w:rsidRDefault="00A8597E" w:rsidP="001B0D5A">
      <w:pPr>
        <w:pStyle w:val="BodyText"/>
        <w:spacing w:before="240"/>
        <w:rPr>
          <w:rFonts w:cstheme="minorHAnsi"/>
          <w:szCs w:val="20"/>
        </w:rPr>
      </w:pPr>
      <w:r>
        <w:rPr>
          <w:rFonts w:cstheme="minorHAnsi"/>
          <w:b/>
          <w:bCs/>
          <w:szCs w:val="20"/>
        </w:rPr>
        <w:t xml:space="preserve">30-4c: </w:t>
      </w:r>
      <w:proofErr w:type="gramStart"/>
      <w:r>
        <w:rPr>
          <w:rFonts w:cstheme="minorHAnsi"/>
          <w:szCs w:val="20"/>
        </w:rPr>
        <w:t>Similar to</w:t>
      </w:r>
      <w:proofErr w:type="gramEnd"/>
      <w:r>
        <w:rPr>
          <w:rFonts w:cstheme="minorHAnsi"/>
          <w:szCs w:val="20"/>
        </w:rPr>
        <w:t xml:space="preserve"> 30-4b, our understanding is that DM-RS bundling for TBoMS is not any different than for Type A repetition, so it is not specifically for TBoMS, but the support is for DM-RS bundling when TBoMS is configured. Suggest: “</w:t>
      </w:r>
      <w:r w:rsidRPr="00765BDC">
        <w:rPr>
          <w:lang w:eastAsia="ja-JP"/>
        </w:rPr>
        <w:t xml:space="preserve">Support DM-RS bundling </w:t>
      </w:r>
      <w:r w:rsidRPr="00DF10DF">
        <w:rPr>
          <w:color w:val="FF0000"/>
          <w:u w:val="single"/>
          <w:lang w:eastAsia="ja-JP"/>
        </w:rPr>
        <w:t>when configured</w:t>
      </w:r>
      <w:r>
        <w:rPr>
          <w:lang w:eastAsia="ja-JP"/>
        </w:rPr>
        <w:t xml:space="preserve"> </w:t>
      </w:r>
      <w:r w:rsidRPr="00765BDC">
        <w:rPr>
          <w:lang w:eastAsia="ja-JP"/>
        </w:rPr>
        <w:t>for TB processing over multi-slot PUSCH</w:t>
      </w:r>
      <w:r>
        <w:rPr>
          <w:rFonts w:cstheme="minorHAnsi"/>
          <w:szCs w:val="20"/>
        </w:rPr>
        <w:t>”.</w:t>
      </w:r>
    </w:p>
    <w:p w14:paraId="03BFED01" w14:textId="551EA680" w:rsidR="00046B90" w:rsidRDefault="00046B90" w:rsidP="00046B90">
      <w:pPr>
        <w:pStyle w:val="BodyText"/>
        <w:spacing w:before="240"/>
        <w:rPr>
          <w:rFonts w:cstheme="minorHAnsi"/>
          <w:szCs w:val="20"/>
        </w:rPr>
      </w:pPr>
      <w:r w:rsidRPr="000845FE">
        <w:rPr>
          <w:rFonts w:cstheme="minorHAnsi"/>
          <w:b/>
          <w:bCs/>
          <w:szCs w:val="20"/>
        </w:rPr>
        <w:t>30-4d</w:t>
      </w:r>
      <w:r>
        <w:rPr>
          <w:rFonts w:cstheme="minorHAnsi"/>
          <w:szCs w:val="20"/>
        </w:rPr>
        <w:t>: As suggested (tentatively) by the moderator, the Rel-15 feature for PUCCH repetition (4-23, ‘</w:t>
      </w:r>
      <w:r w:rsidRPr="00D34B27">
        <w:rPr>
          <w:rFonts w:cstheme="minorHAnsi"/>
          <w:szCs w:val="20"/>
        </w:rPr>
        <w:t>Repetitions for PUCCH format 1, 3, and 4 over multiple slots with K = 2, 4, 8</w:t>
      </w:r>
      <w:r>
        <w:rPr>
          <w:rFonts w:cstheme="minorHAnsi"/>
          <w:szCs w:val="20"/>
        </w:rPr>
        <w:t xml:space="preserve">’), seems needed for PUCCH bundling for slots format 1/3/4. </w:t>
      </w:r>
    </w:p>
    <w:p w14:paraId="3B11B8A0" w14:textId="13E65CB6" w:rsidR="000E5C13" w:rsidRDefault="00A07146" w:rsidP="001B0D5A">
      <w:pPr>
        <w:pStyle w:val="BodyText"/>
        <w:spacing w:before="240"/>
        <w:rPr>
          <w:rFonts w:cstheme="minorHAnsi"/>
          <w:szCs w:val="20"/>
        </w:rPr>
      </w:pPr>
      <w:r>
        <w:rPr>
          <w:rFonts w:cstheme="minorHAnsi"/>
          <w:b/>
          <w:bCs/>
          <w:szCs w:val="20"/>
        </w:rPr>
        <w:t>30-4e</w:t>
      </w:r>
      <w:r w:rsidR="000E5C13">
        <w:rPr>
          <w:rFonts w:cstheme="minorHAnsi"/>
          <w:szCs w:val="20"/>
        </w:rPr>
        <w:t xml:space="preserve">: As discussed in </w:t>
      </w:r>
      <w:r w:rsidR="00E404FE">
        <w:rPr>
          <w:rFonts w:cstheme="minorHAnsi"/>
          <w:szCs w:val="20"/>
        </w:rPr>
        <w:fldChar w:fldCharType="begin"/>
      </w:r>
      <w:r w:rsidR="00E404FE">
        <w:rPr>
          <w:rFonts w:cstheme="minorHAnsi"/>
          <w:szCs w:val="20"/>
        </w:rPr>
        <w:instrText xml:space="preserve"> REF _Ref84003521 \r \h </w:instrText>
      </w:r>
      <w:r w:rsidR="00E404FE">
        <w:rPr>
          <w:rFonts w:cstheme="minorHAnsi"/>
          <w:szCs w:val="20"/>
        </w:rPr>
      </w:r>
      <w:r w:rsidR="00E404FE">
        <w:rPr>
          <w:rFonts w:cstheme="minorHAnsi"/>
          <w:szCs w:val="20"/>
        </w:rPr>
        <w:fldChar w:fldCharType="separate"/>
      </w:r>
      <w:r w:rsidR="00F56022">
        <w:rPr>
          <w:rFonts w:cstheme="minorHAnsi"/>
          <w:szCs w:val="20"/>
        </w:rPr>
        <w:t>[2]</w:t>
      </w:r>
      <w:r w:rsidR="00E404FE">
        <w:rPr>
          <w:rFonts w:cstheme="minorHAnsi"/>
          <w:szCs w:val="20"/>
        </w:rPr>
        <w:fldChar w:fldCharType="end"/>
      </w:r>
      <w:r w:rsidR="00E404FE">
        <w:rPr>
          <w:rFonts w:cstheme="minorHAnsi"/>
          <w:szCs w:val="20"/>
        </w:rPr>
        <w:t xml:space="preserve"> </w:t>
      </w:r>
      <w:r w:rsidR="000E5C13">
        <w:rPr>
          <w:rFonts w:cstheme="minorHAnsi"/>
          <w:szCs w:val="20"/>
        </w:rPr>
        <w:t xml:space="preserve">and </w:t>
      </w:r>
      <w:r w:rsidR="00E404FE">
        <w:rPr>
          <w:rFonts w:cstheme="minorHAnsi"/>
          <w:szCs w:val="20"/>
        </w:rPr>
        <w:fldChar w:fldCharType="begin"/>
      </w:r>
      <w:r w:rsidR="00E404FE">
        <w:rPr>
          <w:rFonts w:cstheme="minorHAnsi"/>
          <w:szCs w:val="20"/>
        </w:rPr>
        <w:instrText xml:space="preserve"> REF _Ref84007696 \r \h </w:instrText>
      </w:r>
      <w:r w:rsidR="00E404FE">
        <w:rPr>
          <w:rFonts w:cstheme="minorHAnsi"/>
          <w:szCs w:val="20"/>
        </w:rPr>
      </w:r>
      <w:r w:rsidR="00E404FE">
        <w:rPr>
          <w:rFonts w:cstheme="minorHAnsi"/>
          <w:szCs w:val="20"/>
        </w:rPr>
        <w:fldChar w:fldCharType="separate"/>
      </w:r>
      <w:r w:rsidR="00F56022">
        <w:rPr>
          <w:rFonts w:cstheme="minorHAnsi"/>
          <w:szCs w:val="20"/>
        </w:rPr>
        <w:t>[3]</w:t>
      </w:r>
      <w:r w:rsidR="00E404FE">
        <w:rPr>
          <w:rFonts w:cstheme="minorHAnsi"/>
          <w:szCs w:val="20"/>
        </w:rPr>
        <w:fldChar w:fldCharType="end"/>
      </w:r>
      <w:r w:rsidR="000E5C13">
        <w:rPr>
          <w:rFonts w:cstheme="minorHAnsi"/>
          <w:szCs w:val="20"/>
        </w:rPr>
        <w:t xml:space="preserve">, new </w:t>
      </w:r>
      <w:r w:rsidR="000A6BEE">
        <w:rPr>
          <w:rFonts w:cstheme="minorHAnsi"/>
          <w:szCs w:val="20"/>
        </w:rPr>
        <w:t xml:space="preserve">inter-slot </w:t>
      </w:r>
      <w:r w:rsidR="000E5C13">
        <w:rPr>
          <w:rFonts w:cstheme="minorHAnsi"/>
          <w:szCs w:val="20"/>
        </w:rPr>
        <w:t xml:space="preserve">frequency hopping patterns provide notable gains for both </w:t>
      </w:r>
      <w:r>
        <w:rPr>
          <w:rFonts w:cstheme="minorHAnsi"/>
          <w:szCs w:val="20"/>
        </w:rPr>
        <w:t xml:space="preserve">PUSCH </w:t>
      </w:r>
      <w:r w:rsidR="000E5C13">
        <w:rPr>
          <w:rFonts w:cstheme="minorHAnsi"/>
          <w:szCs w:val="20"/>
        </w:rPr>
        <w:t xml:space="preserve">joint channel estimation and for TBoMS. </w:t>
      </w:r>
      <w:r w:rsidR="00E9686E">
        <w:rPr>
          <w:rFonts w:cstheme="minorHAnsi"/>
          <w:szCs w:val="20"/>
        </w:rPr>
        <w:t xml:space="preserve">PUSCH Type A scheduling (2-16) is </w:t>
      </w:r>
      <w:r w:rsidR="000A6BEE">
        <w:rPr>
          <w:rFonts w:cstheme="minorHAnsi"/>
          <w:szCs w:val="20"/>
        </w:rPr>
        <w:t xml:space="preserve">assumed as a baseline </w:t>
      </w:r>
      <w:r w:rsidR="00E9686E">
        <w:rPr>
          <w:rFonts w:cstheme="minorHAnsi"/>
          <w:szCs w:val="20"/>
        </w:rPr>
        <w:t xml:space="preserve">for </w:t>
      </w:r>
      <w:proofErr w:type="gramStart"/>
      <w:r w:rsidR="00E9686E">
        <w:rPr>
          <w:rFonts w:cstheme="minorHAnsi"/>
          <w:szCs w:val="20"/>
        </w:rPr>
        <w:t xml:space="preserve">both </w:t>
      </w:r>
      <w:r w:rsidR="000A6BEE">
        <w:rPr>
          <w:rFonts w:cstheme="minorHAnsi"/>
          <w:szCs w:val="20"/>
        </w:rPr>
        <w:t xml:space="preserve">of </w:t>
      </w:r>
      <w:r w:rsidR="00E9686E">
        <w:rPr>
          <w:rFonts w:cstheme="minorHAnsi"/>
          <w:szCs w:val="20"/>
        </w:rPr>
        <w:t>these</w:t>
      </w:r>
      <w:proofErr w:type="gramEnd"/>
      <w:r w:rsidR="00E9686E">
        <w:rPr>
          <w:rFonts w:cstheme="minorHAnsi"/>
          <w:szCs w:val="20"/>
        </w:rPr>
        <w:t xml:space="preserve"> features</w:t>
      </w:r>
      <w:r w:rsidR="000A6BEE">
        <w:rPr>
          <w:rFonts w:cstheme="minorHAnsi"/>
          <w:szCs w:val="20"/>
        </w:rPr>
        <w:t xml:space="preserve"> and so should be a prerequisite</w:t>
      </w:r>
      <w:r w:rsidR="00E9686E">
        <w:rPr>
          <w:rFonts w:cstheme="minorHAnsi"/>
          <w:szCs w:val="20"/>
        </w:rPr>
        <w:t xml:space="preserve">. Lastly, </w:t>
      </w:r>
      <w:r w:rsidR="007B709C">
        <w:rPr>
          <w:rFonts w:cstheme="minorHAnsi"/>
          <w:szCs w:val="20"/>
        </w:rPr>
        <w:t xml:space="preserve">especially since UEs in a cell </w:t>
      </w:r>
      <w:r w:rsidR="000A6BEE">
        <w:rPr>
          <w:rFonts w:cstheme="minorHAnsi"/>
          <w:szCs w:val="20"/>
        </w:rPr>
        <w:t xml:space="preserve">not supporting JCE or TBoMS </w:t>
      </w:r>
      <w:r w:rsidR="007B709C">
        <w:rPr>
          <w:rFonts w:cstheme="minorHAnsi"/>
          <w:szCs w:val="20"/>
        </w:rPr>
        <w:t xml:space="preserve">should be able to hop with UEs configured for JCE and/or TBoMS, and since enhanced frequency hopping patterns can have gains for UEs not configured for JCE and/or TBoMS, 2-16 should be </w:t>
      </w:r>
      <w:r w:rsidR="000A6BEE">
        <w:rPr>
          <w:rFonts w:cstheme="minorHAnsi"/>
          <w:szCs w:val="20"/>
        </w:rPr>
        <w:t xml:space="preserve">a </w:t>
      </w:r>
      <w:r w:rsidR="007B709C">
        <w:rPr>
          <w:rFonts w:cstheme="minorHAnsi"/>
          <w:szCs w:val="20"/>
        </w:rPr>
        <w:t>sufficient prerequisite</w:t>
      </w:r>
      <w:r w:rsidR="00970BE2">
        <w:rPr>
          <w:rFonts w:cstheme="minorHAnsi"/>
          <w:szCs w:val="20"/>
        </w:rPr>
        <w:t xml:space="preserve"> for PUSCH inter-slot frequency hopping</w:t>
      </w:r>
      <w:r w:rsidR="000A6BEE">
        <w:rPr>
          <w:rFonts w:cstheme="minorHAnsi"/>
          <w:szCs w:val="20"/>
        </w:rPr>
        <w:t>, and e.g. 30-4</w:t>
      </w:r>
      <w:r w:rsidR="00FB1F48">
        <w:rPr>
          <w:rFonts w:cstheme="minorHAnsi"/>
          <w:szCs w:val="20"/>
        </w:rPr>
        <w:t>{</w:t>
      </w:r>
      <w:proofErr w:type="spellStart"/>
      <w:proofErr w:type="gramStart"/>
      <w:r w:rsidR="00FB1F48">
        <w:rPr>
          <w:rFonts w:cstheme="minorHAnsi"/>
          <w:szCs w:val="20"/>
        </w:rPr>
        <w:t>a,b</w:t>
      </w:r>
      <w:proofErr w:type="gramEnd"/>
      <w:r w:rsidR="00FB1F48">
        <w:rPr>
          <w:rFonts w:cstheme="minorHAnsi"/>
          <w:szCs w:val="20"/>
        </w:rPr>
        <w:t>,c</w:t>
      </w:r>
      <w:proofErr w:type="spellEnd"/>
      <w:r w:rsidR="00FB1F48">
        <w:rPr>
          <w:rFonts w:cstheme="minorHAnsi"/>
          <w:szCs w:val="20"/>
        </w:rPr>
        <w:t>}</w:t>
      </w:r>
      <w:r w:rsidR="000A6BEE">
        <w:rPr>
          <w:rFonts w:cstheme="minorHAnsi"/>
          <w:szCs w:val="20"/>
        </w:rPr>
        <w:t xml:space="preserve"> should not be prerequisites.</w:t>
      </w:r>
    </w:p>
    <w:p w14:paraId="519D72F8" w14:textId="508F0ADF" w:rsidR="005F4E82" w:rsidRPr="000A6BEE" w:rsidRDefault="005F4E82" w:rsidP="001B0D5A">
      <w:pPr>
        <w:pStyle w:val="BodyText"/>
        <w:spacing w:before="240"/>
        <w:rPr>
          <w:rFonts w:cstheme="minorHAnsi"/>
          <w:szCs w:val="20"/>
        </w:rPr>
      </w:pPr>
      <w:r>
        <w:rPr>
          <w:rFonts w:cstheme="minorHAnsi"/>
          <w:b/>
          <w:bCs/>
          <w:szCs w:val="20"/>
        </w:rPr>
        <w:t xml:space="preserve">30-4f: </w:t>
      </w:r>
      <w:r w:rsidR="006D379B">
        <w:rPr>
          <w:rFonts w:cstheme="minorHAnsi"/>
          <w:szCs w:val="20"/>
        </w:rPr>
        <w:t xml:space="preserve">After simulating </w:t>
      </w:r>
      <w:r>
        <w:rPr>
          <w:rFonts w:cstheme="minorHAnsi"/>
          <w:szCs w:val="20"/>
        </w:rPr>
        <w:t xml:space="preserve">PUCCH </w:t>
      </w:r>
      <w:r w:rsidR="00990C33">
        <w:rPr>
          <w:rFonts w:cstheme="minorHAnsi"/>
          <w:szCs w:val="20"/>
        </w:rPr>
        <w:t xml:space="preserve">frequency hopping </w:t>
      </w:r>
      <w:r w:rsidR="006D379B">
        <w:rPr>
          <w:rFonts w:cstheme="minorHAnsi"/>
          <w:szCs w:val="20"/>
        </w:rPr>
        <w:t xml:space="preserve">according to a new pattern designed originally for joint channel estimation, we find that the </w:t>
      </w:r>
      <w:r w:rsidR="00990C33">
        <w:rPr>
          <w:rFonts w:cstheme="minorHAnsi"/>
          <w:szCs w:val="20"/>
        </w:rPr>
        <w:t xml:space="preserve">pattern </w:t>
      </w:r>
      <w:r w:rsidR="006D379B">
        <w:rPr>
          <w:rFonts w:cstheme="minorHAnsi"/>
          <w:szCs w:val="20"/>
        </w:rPr>
        <w:t xml:space="preserve">is beneficial for PUCCH as well as for PUSCH, as can be seen in our contribution </w:t>
      </w:r>
      <w:r w:rsidR="00440B93">
        <w:rPr>
          <w:rFonts w:cstheme="minorHAnsi"/>
          <w:szCs w:val="20"/>
        </w:rPr>
        <w:fldChar w:fldCharType="begin"/>
      </w:r>
      <w:r w:rsidR="00440B93">
        <w:rPr>
          <w:rFonts w:cstheme="minorHAnsi"/>
          <w:szCs w:val="20"/>
        </w:rPr>
        <w:instrText xml:space="preserve"> REF _Ref86949812 \r \h </w:instrText>
      </w:r>
      <w:r w:rsidR="00440B93">
        <w:rPr>
          <w:rFonts w:cstheme="minorHAnsi"/>
          <w:szCs w:val="20"/>
        </w:rPr>
      </w:r>
      <w:r w:rsidR="00440B93">
        <w:rPr>
          <w:rFonts w:cstheme="minorHAnsi"/>
          <w:szCs w:val="20"/>
        </w:rPr>
        <w:fldChar w:fldCharType="separate"/>
      </w:r>
      <w:r w:rsidR="00440B93">
        <w:rPr>
          <w:rFonts w:cstheme="minorHAnsi"/>
          <w:szCs w:val="20"/>
        </w:rPr>
        <w:t>[4]</w:t>
      </w:r>
      <w:r w:rsidR="00440B93">
        <w:rPr>
          <w:rFonts w:cstheme="minorHAnsi"/>
          <w:szCs w:val="20"/>
        </w:rPr>
        <w:fldChar w:fldCharType="end"/>
      </w:r>
      <w:r w:rsidR="006D379B">
        <w:rPr>
          <w:rFonts w:cstheme="minorHAnsi"/>
          <w:szCs w:val="20"/>
        </w:rPr>
        <w:t>.</w:t>
      </w:r>
      <w:r>
        <w:rPr>
          <w:rFonts w:cstheme="minorHAnsi"/>
          <w:szCs w:val="20"/>
        </w:rPr>
        <w:t xml:space="preserve"> </w:t>
      </w:r>
      <w:r w:rsidR="00970BE2">
        <w:rPr>
          <w:rFonts w:cstheme="minorHAnsi"/>
          <w:szCs w:val="20"/>
        </w:rPr>
        <w:t xml:space="preserve">PUCCH repetition 4-23 can be a starting point for </w:t>
      </w:r>
      <w:r w:rsidR="00CD7A00">
        <w:rPr>
          <w:rFonts w:cstheme="minorHAnsi"/>
          <w:szCs w:val="20"/>
        </w:rPr>
        <w:t xml:space="preserve">a </w:t>
      </w:r>
      <w:r w:rsidR="00970BE2">
        <w:rPr>
          <w:rFonts w:cstheme="minorHAnsi"/>
          <w:szCs w:val="20"/>
        </w:rPr>
        <w:t>prerequisite</w:t>
      </w:r>
      <w:r w:rsidR="00CD7A00">
        <w:rPr>
          <w:rFonts w:cstheme="minorHAnsi"/>
          <w:szCs w:val="20"/>
        </w:rPr>
        <w:t xml:space="preserve"> for enhanced inter-slot frequency hopping for PUCCH.</w:t>
      </w:r>
    </w:p>
    <w:p w14:paraId="0E14042C" w14:textId="40CCDF16" w:rsidR="005F4E82" w:rsidRPr="005E587B" w:rsidRDefault="005F4E82" w:rsidP="005E587B">
      <w:pPr>
        <w:pStyle w:val="TAL"/>
        <w:keepNext w:val="0"/>
        <w:keepLines w:val="0"/>
        <w:spacing w:after="0"/>
        <w:rPr>
          <w:color w:val="FF0000"/>
          <w:sz w:val="22"/>
          <w:u w:val="single"/>
          <w:lang w:eastAsia="ja-JP"/>
        </w:rPr>
      </w:pPr>
      <w:r w:rsidRPr="005E587B">
        <w:rPr>
          <w:rFonts w:cstheme="minorHAnsi"/>
          <w:b/>
          <w:bCs/>
          <w:sz w:val="22"/>
        </w:rPr>
        <w:t xml:space="preserve">30-4g: </w:t>
      </w:r>
      <w:r w:rsidR="00387B50">
        <w:rPr>
          <w:rFonts w:cstheme="minorHAnsi"/>
          <w:sz w:val="22"/>
        </w:rPr>
        <w:t>I</w:t>
      </w:r>
      <w:r w:rsidR="006B0C6A" w:rsidRPr="005E587B">
        <w:rPr>
          <w:rFonts w:cstheme="minorHAnsi"/>
          <w:sz w:val="22"/>
        </w:rPr>
        <w:t>t was agreed in RAN1#107 that the UE capability of restarting DMRS bundling is applied only to dynamic events, so we suggest the component should be ‘</w:t>
      </w:r>
      <w:r w:rsidR="006B0C6A" w:rsidRPr="005E587B">
        <w:rPr>
          <w:color w:val="FF0000"/>
          <w:sz w:val="22"/>
          <w:u w:val="single"/>
          <w:lang w:eastAsia="ja-JP"/>
        </w:rPr>
        <w:t xml:space="preserve">Support bundling PUSCH and PUCCH DM-RS remaining in a bundling nominal time domain window after dynamic event(s) that violate power consistency and phase continuity </w:t>
      </w:r>
      <w:proofErr w:type="gramStart"/>
      <w:r w:rsidR="006B0C6A" w:rsidRPr="005E587B">
        <w:rPr>
          <w:color w:val="FF0000"/>
          <w:sz w:val="22"/>
          <w:u w:val="single"/>
          <w:lang w:eastAsia="ja-JP"/>
        </w:rPr>
        <w:t>requirements</w:t>
      </w:r>
      <w:r w:rsidR="006B0C6A" w:rsidRPr="005E587B">
        <w:rPr>
          <w:rFonts w:cstheme="minorHAnsi"/>
          <w:sz w:val="22"/>
        </w:rPr>
        <w:t>’</w:t>
      </w:r>
      <w:proofErr w:type="gramEnd"/>
      <w:r w:rsidR="006B0C6A">
        <w:rPr>
          <w:rFonts w:cstheme="minorHAnsi"/>
          <w:sz w:val="22"/>
        </w:rPr>
        <w:t>.</w:t>
      </w:r>
    </w:p>
    <w:p w14:paraId="1C20C01F" w14:textId="1D208821" w:rsidR="00FA3F03" w:rsidRPr="00FA071B" w:rsidRDefault="00FA3F03" w:rsidP="001B0D5A">
      <w:pPr>
        <w:pStyle w:val="BodyText"/>
        <w:spacing w:before="240"/>
        <w:rPr>
          <w:rFonts w:cstheme="minorHAnsi"/>
        </w:rPr>
      </w:pPr>
      <w:r w:rsidRPr="00FA071B">
        <w:rPr>
          <w:rFonts w:cstheme="minorHAnsi"/>
          <w:b/>
          <w:bCs/>
        </w:rPr>
        <w:t xml:space="preserve">30-4h: </w:t>
      </w:r>
      <w:r w:rsidR="0041150E">
        <w:rPr>
          <w:rFonts w:cstheme="minorHAnsi"/>
        </w:rPr>
        <w:t>The feature as added after RAN1#107bis seems clear and correct to us as written, and so the yellow highlight indicating tentative text can be removed.</w:t>
      </w:r>
    </w:p>
    <w:p w14:paraId="0071BCED" w14:textId="21D71783" w:rsidR="00410180" w:rsidRDefault="00410180" w:rsidP="00410180">
      <w:pPr>
        <w:pStyle w:val="Caption"/>
        <w:keepNext/>
        <w:spacing w:after="0"/>
      </w:pPr>
      <w:bookmarkStart w:id="17" w:name="_Ref83818977"/>
      <w:r>
        <w:lastRenderedPageBreak/>
        <w:t xml:space="preserve">Table </w:t>
      </w:r>
      <w:r w:rsidR="00DA2D82">
        <w:fldChar w:fldCharType="begin"/>
      </w:r>
      <w:r w:rsidR="00DA2D82">
        <w:instrText xml:space="preserve"> SEQ Table \* ARABIC </w:instrText>
      </w:r>
      <w:r w:rsidR="00DA2D82">
        <w:fldChar w:fldCharType="separate"/>
      </w:r>
      <w:r w:rsidR="007C6068">
        <w:rPr>
          <w:noProof/>
        </w:rPr>
        <w:t>3</w:t>
      </w:r>
      <w:r w:rsidR="00DA2D82">
        <w:rPr>
          <w:noProof/>
        </w:rPr>
        <w:fldChar w:fldCharType="end"/>
      </w:r>
      <w:bookmarkEnd w:id="17"/>
      <w:r>
        <w:t xml:space="preserve">: Capabilities for PUSCH and PUCCH </w:t>
      </w:r>
      <w:r w:rsidR="008008A3">
        <w:t>Joint Channel Estimation</w:t>
      </w:r>
    </w:p>
    <w:tbl>
      <w:tblPr>
        <w:tblStyle w:val="TableGrid"/>
        <w:tblW w:w="0" w:type="auto"/>
        <w:tblLook w:val="04A0" w:firstRow="1" w:lastRow="0" w:firstColumn="1" w:lastColumn="0" w:noHBand="0" w:noVBand="1"/>
      </w:tblPr>
      <w:tblGrid>
        <w:gridCol w:w="638"/>
        <w:gridCol w:w="2113"/>
        <w:gridCol w:w="3581"/>
        <w:gridCol w:w="1333"/>
        <w:gridCol w:w="1685"/>
      </w:tblGrid>
      <w:tr w:rsidR="00711594" w14:paraId="54B23F1D" w14:textId="77777777" w:rsidTr="00F36082">
        <w:tc>
          <w:tcPr>
            <w:tcW w:w="0" w:type="auto"/>
          </w:tcPr>
          <w:p w14:paraId="3FE61C96" w14:textId="5C24E737" w:rsidR="00292E63" w:rsidRDefault="00292E63" w:rsidP="001B0D5A">
            <w:pPr>
              <w:pStyle w:val="TAH"/>
              <w:keepNext w:val="0"/>
              <w:spacing w:after="0"/>
              <w:rPr>
                <w:lang w:eastAsia="ja-JP"/>
              </w:rPr>
            </w:pPr>
            <w:r>
              <w:rPr>
                <w:rFonts w:hint="eastAsia"/>
                <w:lang w:eastAsia="ja-JP"/>
              </w:rPr>
              <w:t>Index</w:t>
            </w:r>
          </w:p>
        </w:tc>
        <w:tc>
          <w:tcPr>
            <w:tcW w:w="0" w:type="auto"/>
          </w:tcPr>
          <w:p w14:paraId="79E3832D" w14:textId="77777777" w:rsidR="00292E63" w:rsidRDefault="00292E63" w:rsidP="001B0D5A">
            <w:pPr>
              <w:pStyle w:val="TAH"/>
              <w:keepNext w:val="0"/>
              <w:spacing w:after="0"/>
              <w:rPr>
                <w:lang w:eastAsia="ja-JP"/>
              </w:rPr>
            </w:pPr>
            <w:r>
              <w:rPr>
                <w:rFonts w:hint="eastAsia"/>
                <w:lang w:eastAsia="ja-JP"/>
              </w:rPr>
              <w:t>Feature group</w:t>
            </w:r>
          </w:p>
        </w:tc>
        <w:tc>
          <w:tcPr>
            <w:tcW w:w="0" w:type="auto"/>
          </w:tcPr>
          <w:p w14:paraId="282C49A3" w14:textId="77777777" w:rsidR="00292E63" w:rsidRDefault="00292E63" w:rsidP="001B0D5A">
            <w:pPr>
              <w:pStyle w:val="TAH"/>
              <w:keepNext w:val="0"/>
              <w:spacing w:after="0"/>
              <w:rPr>
                <w:lang w:eastAsia="ja-JP"/>
              </w:rPr>
            </w:pPr>
            <w:r>
              <w:rPr>
                <w:rFonts w:hint="eastAsia"/>
                <w:lang w:eastAsia="ja-JP"/>
              </w:rPr>
              <w:t>Components</w:t>
            </w:r>
          </w:p>
        </w:tc>
        <w:tc>
          <w:tcPr>
            <w:tcW w:w="0" w:type="auto"/>
          </w:tcPr>
          <w:p w14:paraId="4611C875" w14:textId="77777777" w:rsidR="00292E63" w:rsidRDefault="00292E63" w:rsidP="001B0D5A">
            <w:pPr>
              <w:pStyle w:val="TAH"/>
              <w:keepNext w:val="0"/>
              <w:spacing w:after="0"/>
              <w:rPr>
                <w:lang w:eastAsia="ja-JP"/>
              </w:rPr>
            </w:pPr>
            <w:r>
              <w:rPr>
                <w:rFonts w:hint="eastAsia"/>
                <w:lang w:eastAsia="ja-JP"/>
              </w:rPr>
              <w:t>Prerequisite feature groups</w:t>
            </w:r>
          </w:p>
        </w:tc>
        <w:tc>
          <w:tcPr>
            <w:tcW w:w="0" w:type="auto"/>
          </w:tcPr>
          <w:p w14:paraId="33440CF7" w14:textId="77777777" w:rsidR="00292E63" w:rsidRDefault="00292E63" w:rsidP="001B0D5A">
            <w:pPr>
              <w:pStyle w:val="TAH"/>
              <w:keepNext w:val="0"/>
              <w:spacing w:after="0"/>
              <w:rPr>
                <w:lang w:eastAsia="ja-JP"/>
              </w:rPr>
            </w:pPr>
            <w:r>
              <w:rPr>
                <w:lang w:eastAsia="ja-JP"/>
              </w:rPr>
              <w:t>Comments</w:t>
            </w:r>
          </w:p>
        </w:tc>
      </w:tr>
      <w:tr w:rsidR="00711594" w:rsidRPr="00A34E76" w14:paraId="324189FE" w14:textId="77777777" w:rsidTr="00493AD7">
        <w:tc>
          <w:tcPr>
            <w:tcW w:w="0" w:type="auto"/>
            <w:tcBorders>
              <w:top w:val="single" w:sz="4" w:space="0" w:color="auto"/>
              <w:left w:val="single" w:sz="4" w:space="0" w:color="auto"/>
              <w:bottom w:val="single" w:sz="4" w:space="0" w:color="auto"/>
              <w:right w:val="single" w:sz="4" w:space="0" w:color="auto"/>
            </w:tcBorders>
            <w:shd w:val="clear" w:color="auto" w:fill="auto"/>
          </w:tcPr>
          <w:p w14:paraId="73AD2F51" w14:textId="2E438165" w:rsidR="00CD5E90" w:rsidRPr="00243F0B" w:rsidRDefault="00CD5E90" w:rsidP="00CD5E90">
            <w:pPr>
              <w:pStyle w:val="TAL"/>
              <w:keepNext w:val="0"/>
              <w:spacing w:after="0"/>
              <w:rPr>
                <w:lang w:eastAsia="ja-JP"/>
              </w:rPr>
            </w:pPr>
            <w:r>
              <w:rPr>
                <w:rFonts w:asciiTheme="majorHAnsi" w:hAnsiTheme="majorHAnsi" w:cstheme="majorHAnsi"/>
                <w:szCs w:val="18"/>
              </w:rPr>
              <w:t>30-4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D3188" w14:textId="6EC7C718" w:rsidR="00CD5E90" w:rsidRPr="00243F0B" w:rsidRDefault="00CD5E90" w:rsidP="00CD5E90">
            <w:pPr>
              <w:pStyle w:val="TAL"/>
              <w:keepNext w:val="0"/>
              <w:keepLines w:val="0"/>
              <w:spacing w:after="0"/>
              <w:rPr>
                <w:strike/>
                <w:color w:val="FF0000"/>
                <w:lang w:eastAsia="ja-JP"/>
              </w:rPr>
            </w:pPr>
            <w:r>
              <w:rPr>
                <w:rFonts w:asciiTheme="majorHAnsi" w:eastAsia="SimSun" w:hAnsiTheme="majorHAnsi" w:cstheme="majorHAnsi"/>
                <w:szCs w:val="18"/>
              </w:rPr>
              <w:t>[The maximum duration for DM-RS bundling]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DE7E5" w14:textId="509D218B" w:rsidR="00CD5E90" w:rsidRDefault="00CD5E90" w:rsidP="00CD5E90">
            <w:pPr>
              <w:autoSpaceDE w:val="0"/>
              <w:autoSpaceDN w:val="0"/>
              <w:adjustRightInd w:val="0"/>
              <w:snapToGrid w:val="0"/>
              <w:spacing w:afterLines="50" w:after="120"/>
              <w:contextualSpacing/>
              <w:rPr>
                <w:rFonts w:asciiTheme="majorHAnsi" w:hAnsiTheme="majorHAnsi" w:cstheme="majorHAnsi"/>
                <w:sz w:val="18"/>
                <w:szCs w:val="18"/>
              </w:rPr>
            </w:pPr>
            <w:r>
              <w:rPr>
                <w:rFonts w:asciiTheme="majorHAnsi" w:hAnsiTheme="majorHAnsi" w:cstheme="majorHAnsi"/>
                <w:sz w:val="18"/>
                <w:szCs w:val="18"/>
              </w:rPr>
              <w:t xml:space="preserve">The maximum duration during which UE </w:t>
            </w:r>
            <w:proofErr w:type="gramStart"/>
            <w:r>
              <w:rPr>
                <w:rFonts w:asciiTheme="majorHAnsi" w:hAnsiTheme="majorHAnsi" w:cstheme="majorHAnsi"/>
                <w:sz w:val="18"/>
                <w:szCs w:val="18"/>
              </w:rPr>
              <w:t>is able to</w:t>
            </w:r>
            <w:proofErr w:type="gramEnd"/>
            <w:r>
              <w:rPr>
                <w:rFonts w:asciiTheme="majorHAnsi" w:hAnsiTheme="majorHAnsi" w:cstheme="majorHAnsi"/>
                <w:sz w:val="18"/>
                <w:szCs w:val="18"/>
              </w:rPr>
              <w:t xml:space="preserve"> maintain power </w:t>
            </w:r>
            <w:proofErr w:type="spellStart"/>
            <w:r w:rsidRPr="005E587B">
              <w:rPr>
                <w:rFonts w:asciiTheme="majorHAnsi" w:hAnsiTheme="majorHAnsi" w:cstheme="majorHAnsi"/>
                <w:strike/>
                <w:color w:val="FF0000"/>
                <w:sz w:val="18"/>
                <w:szCs w:val="18"/>
              </w:rPr>
              <w:t>consisitency</w:t>
            </w:r>
            <w:proofErr w:type="spellEnd"/>
            <w:r w:rsidRPr="005E587B">
              <w:rPr>
                <w:rFonts w:asciiTheme="majorHAnsi" w:hAnsiTheme="majorHAnsi" w:cstheme="majorHAnsi"/>
                <w:color w:val="FF0000"/>
                <w:sz w:val="18"/>
                <w:szCs w:val="18"/>
              </w:rPr>
              <w:t xml:space="preserve"> </w:t>
            </w:r>
            <w:r w:rsidRPr="005E587B">
              <w:rPr>
                <w:rFonts w:asciiTheme="majorHAnsi" w:hAnsiTheme="majorHAnsi" w:cstheme="majorHAnsi"/>
                <w:color w:val="FF0000"/>
                <w:sz w:val="18"/>
                <w:szCs w:val="18"/>
                <w:u w:val="single"/>
              </w:rPr>
              <w:t>consistency</w:t>
            </w:r>
            <w:r w:rsidRPr="005E587B">
              <w:rPr>
                <w:rFonts w:asciiTheme="majorHAnsi" w:hAnsiTheme="majorHAnsi" w:cstheme="majorHAnsi"/>
                <w:color w:val="FF0000"/>
                <w:sz w:val="18"/>
                <w:szCs w:val="18"/>
              </w:rPr>
              <w:t xml:space="preserve"> </w:t>
            </w:r>
            <w:r>
              <w:rPr>
                <w:rFonts w:asciiTheme="majorHAnsi" w:hAnsiTheme="majorHAnsi" w:cstheme="majorHAnsi"/>
                <w:sz w:val="18"/>
                <w:szCs w:val="18"/>
              </w:rPr>
              <w:t>and phase continuity to support DM-RS bundling for PUSCH/PUCCH</w:t>
            </w:r>
          </w:p>
          <w:p w14:paraId="5925FF8D" w14:textId="77777777" w:rsidR="00CD5E90" w:rsidRPr="005E587B" w:rsidRDefault="00CD5E90" w:rsidP="00CD5E90">
            <w:pPr>
              <w:autoSpaceDE w:val="0"/>
              <w:autoSpaceDN w:val="0"/>
              <w:adjustRightInd w:val="0"/>
              <w:snapToGrid w:val="0"/>
              <w:spacing w:afterLines="50" w:after="120"/>
              <w:contextualSpacing/>
              <w:rPr>
                <w:rFonts w:asciiTheme="majorHAnsi" w:hAnsiTheme="majorHAnsi" w:cstheme="majorHAnsi"/>
                <w:sz w:val="18"/>
                <w:szCs w:val="18"/>
              </w:rPr>
            </w:pPr>
            <w:r w:rsidRPr="005E587B">
              <w:rPr>
                <w:rFonts w:asciiTheme="majorHAnsi" w:hAnsiTheme="majorHAnsi" w:cstheme="majorHAnsi"/>
                <w:sz w:val="18"/>
                <w:szCs w:val="18"/>
              </w:rPr>
              <w:t>FFS dependence on modulation order</w:t>
            </w:r>
          </w:p>
          <w:p w14:paraId="6D621907" w14:textId="21C9A961" w:rsidR="00CD5E90" w:rsidRPr="005E587B" w:rsidRDefault="00CD5E90" w:rsidP="00CD5E90">
            <w:pPr>
              <w:pStyle w:val="TAL"/>
              <w:keepNext w:val="0"/>
              <w:keepLines w:val="0"/>
              <w:spacing w:after="0"/>
              <w:rPr>
                <w:strike/>
                <w:color w:val="FF0000"/>
                <w:u w:val="single"/>
              </w:rPr>
            </w:pPr>
            <w:r w:rsidRPr="005E587B">
              <w:rPr>
                <w:rFonts w:asciiTheme="majorHAnsi" w:hAnsiTheme="majorHAnsi" w:cstheme="majorHAnsi"/>
                <w:strike/>
                <w:color w:val="FF0000"/>
                <w:szCs w:val="18"/>
              </w:rPr>
              <w:t>FFS dependence on back-to-back vs. non-back-to-back repetitions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70D96" w14:textId="4C86E2AC" w:rsidR="00CD5E90" w:rsidRPr="00DF10DF" w:rsidRDefault="00CD5E90" w:rsidP="00CD5E90">
            <w:pPr>
              <w:pStyle w:val="TAL"/>
              <w:keepNext w:val="0"/>
              <w:keepLines w:val="0"/>
              <w:spacing w:after="0"/>
              <w:rPr>
                <w:color w:val="FF0000"/>
                <w:u w:val="single"/>
              </w:rPr>
            </w:pPr>
          </w:p>
        </w:tc>
        <w:tc>
          <w:tcPr>
            <w:tcW w:w="0" w:type="auto"/>
            <w:shd w:val="clear" w:color="auto" w:fill="auto"/>
          </w:tcPr>
          <w:p w14:paraId="778130FE" w14:textId="70548206" w:rsidR="00CD5E90" w:rsidRPr="00DF10DF" w:rsidRDefault="00711594" w:rsidP="00CD5E90">
            <w:pPr>
              <w:pStyle w:val="TAL"/>
              <w:keepNext w:val="0"/>
              <w:keepLines w:val="0"/>
              <w:spacing w:after="0"/>
              <w:rPr>
                <w:color w:val="FF0000"/>
                <w:u w:val="single"/>
              </w:rPr>
            </w:pPr>
            <w:r>
              <w:rPr>
                <w:color w:val="FF0000"/>
                <w:u w:val="single"/>
              </w:rPr>
              <w:t>May not be needed if only one value of maximum duration is defined.</w:t>
            </w:r>
          </w:p>
        </w:tc>
      </w:tr>
      <w:tr w:rsidR="00711594" w:rsidRPr="00A34E76" w14:paraId="44DE1D1A" w14:textId="77777777" w:rsidTr="00493AD7">
        <w:tc>
          <w:tcPr>
            <w:tcW w:w="0" w:type="auto"/>
            <w:tcBorders>
              <w:top w:val="single" w:sz="4" w:space="0" w:color="auto"/>
              <w:left w:val="single" w:sz="4" w:space="0" w:color="auto"/>
              <w:bottom w:val="single" w:sz="4" w:space="0" w:color="auto"/>
              <w:right w:val="single" w:sz="4" w:space="0" w:color="auto"/>
            </w:tcBorders>
            <w:shd w:val="clear" w:color="auto" w:fill="auto"/>
          </w:tcPr>
          <w:p w14:paraId="252F5308" w14:textId="7F6310EB" w:rsidR="00CD5E90" w:rsidRPr="00243F0B" w:rsidRDefault="00CD5E90" w:rsidP="00CD5E90">
            <w:pPr>
              <w:pStyle w:val="TAL"/>
              <w:keepNext w:val="0"/>
              <w:spacing w:after="0"/>
              <w:rPr>
                <w:lang w:eastAsia="ja-JP"/>
              </w:rPr>
            </w:pPr>
            <w:r>
              <w:rPr>
                <w:rFonts w:asciiTheme="majorHAnsi" w:hAnsiTheme="majorHAnsi" w:cstheme="majorHAnsi"/>
                <w:szCs w:val="18"/>
              </w:rPr>
              <w:t>30-4a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12C54" w14:textId="6B798E92" w:rsidR="00CD5E90" w:rsidRPr="00243F0B" w:rsidRDefault="00CD5E90" w:rsidP="00CD5E90">
            <w:pPr>
              <w:pStyle w:val="TAL"/>
              <w:keepNext w:val="0"/>
              <w:keepLines w:val="0"/>
              <w:spacing w:after="0"/>
              <w:rPr>
                <w:strike/>
                <w:color w:val="FF0000"/>
                <w:lang w:eastAsia="ja-JP"/>
              </w:rPr>
            </w:pPr>
            <w:r>
              <w:rPr>
                <w:rFonts w:asciiTheme="majorHAnsi" w:eastAsia="SimSun" w:hAnsiTheme="majorHAnsi" w:cstheme="majorHAnsi"/>
                <w:szCs w:val="18"/>
              </w:rPr>
              <w:t>DM-RS bundling for PUSCH repetition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E64DD" w14:textId="4F9BEDC4" w:rsidR="00CD5E90" w:rsidRPr="005E587B" w:rsidRDefault="00CD5E90" w:rsidP="00502114">
            <w:pPr>
              <w:autoSpaceDE w:val="0"/>
              <w:autoSpaceDN w:val="0"/>
              <w:adjustRightInd w:val="0"/>
              <w:snapToGrid w:val="0"/>
              <w:spacing w:afterLines="50" w:after="120"/>
              <w:contextualSpacing/>
              <w:rPr>
                <w:u w:val="single"/>
              </w:rPr>
            </w:pPr>
            <w:r>
              <w:rPr>
                <w:rFonts w:asciiTheme="majorHAnsi" w:hAnsiTheme="majorHAnsi" w:cstheme="majorHAnsi"/>
                <w:sz w:val="18"/>
                <w:szCs w:val="18"/>
              </w:rPr>
              <w:t>Support DM-RS bundling for PUSCH repetition type A</w:t>
            </w:r>
            <w:r w:rsidR="00482448">
              <w:rPr>
                <w:rFonts w:asciiTheme="majorHAnsi" w:hAnsiTheme="majorHAnsi" w:cstheme="majorHAnsi"/>
                <w:sz w:val="18"/>
                <w:szCs w:val="18"/>
              </w:rPr>
              <w:t xml:space="preserve"> </w:t>
            </w:r>
            <w:r w:rsidR="00482448" w:rsidRPr="005E587B">
              <w:rPr>
                <w:rFonts w:asciiTheme="majorHAnsi" w:hAnsiTheme="majorHAnsi" w:cstheme="majorHAnsi"/>
                <w:color w:val="FF0000"/>
                <w:sz w:val="18"/>
                <w:szCs w:val="18"/>
                <w:u w:val="single"/>
              </w:rPr>
              <w:t xml:space="preserve">over </w:t>
            </w:r>
            <w:r w:rsidR="000E6C37">
              <w:rPr>
                <w:rFonts w:asciiTheme="majorHAnsi" w:hAnsiTheme="majorHAnsi" w:cstheme="majorHAnsi"/>
                <w:color w:val="FF0000"/>
                <w:sz w:val="18"/>
                <w:szCs w:val="18"/>
                <w:u w:val="single"/>
              </w:rPr>
              <w:t>consecutive</w:t>
            </w:r>
            <w:r w:rsidR="00482448" w:rsidRPr="005E587B">
              <w:rPr>
                <w:rFonts w:asciiTheme="majorHAnsi" w:hAnsiTheme="majorHAnsi" w:cstheme="majorHAnsi"/>
                <w:color w:val="FF0000"/>
                <w:sz w:val="18"/>
                <w:szCs w:val="18"/>
                <w:u w:val="single"/>
              </w:rPr>
              <w:t xml:space="preserve">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58A27" w14:textId="77777777" w:rsidR="00CD5E90" w:rsidRDefault="00CD5E90" w:rsidP="00CD5E90">
            <w:pPr>
              <w:pStyle w:val="TAL"/>
              <w:keepNext w:val="0"/>
              <w:keepLines w:val="0"/>
              <w:spacing w:after="0"/>
              <w:rPr>
                <w:rFonts w:asciiTheme="majorHAnsi" w:eastAsia="MS Mincho" w:hAnsiTheme="majorHAnsi" w:cstheme="majorHAnsi"/>
                <w:szCs w:val="18"/>
                <w:lang w:eastAsia="ja-JP"/>
              </w:rPr>
            </w:pPr>
            <w:r>
              <w:rPr>
                <w:rFonts w:asciiTheme="majorHAnsi" w:eastAsia="MS Mincho" w:hAnsiTheme="majorHAnsi" w:cstheme="majorHAnsi"/>
                <w:szCs w:val="18"/>
                <w:lang w:eastAsia="ja-JP"/>
              </w:rPr>
              <w:t xml:space="preserve">[30-4], </w:t>
            </w:r>
            <w:r w:rsidRPr="005E587B">
              <w:rPr>
                <w:rFonts w:asciiTheme="majorHAnsi" w:eastAsia="MS Mincho" w:hAnsiTheme="majorHAnsi" w:cstheme="majorHAnsi"/>
                <w:strike/>
                <w:color w:val="FF0000"/>
                <w:szCs w:val="18"/>
                <w:lang w:eastAsia="ja-JP"/>
              </w:rPr>
              <w:t>[30-1] or [30-2]</w:t>
            </w:r>
          </w:p>
          <w:p w14:paraId="27503DAA" w14:textId="482255B2" w:rsidR="00F02249" w:rsidRPr="00DF10DF" w:rsidRDefault="00F02249" w:rsidP="00CD5E90">
            <w:pPr>
              <w:pStyle w:val="TAL"/>
              <w:keepNext w:val="0"/>
              <w:keepLines w:val="0"/>
              <w:spacing w:after="0"/>
              <w:rPr>
                <w:color w:val="FF0000"/>
                <w:u w:val="single"/>
              </w:rPr>
            </w:pPr>
            <w:r>
              <w:rPr>
                <w:color w:val="FF0000"/>
                <w:u w:val="single"/>
              </w:rPr>
              <w:t>[5-14, 5-</w:t>
            </w:r>
            <w:proofErr w:type="gramStart"/>
            <w:r>
              <w:rPr>
                <w:color w:val="FF0000"/>
                <w:u w:val="single"/>
              </w:rPr>
              <w:t xml:space="preserve">16, </w:t>
            </w:r>
            <w:r w:rsidR="00024BB9">
              <w:rPr>
                <w:color w:val="FF0000"/>
                <w:u w:val="single"/>
              </w:rPr>
              <w:t xml:space="preserve"> or</w:t>
            </w:r>
            <w:proofErr w:type="gramEnd"/>
            <w:r w:rsidR="00024BB9">
              <w:rPr>
                <w:color w:val="FF0000"/>
                <w:u w:val="single"/>
              </w:rPr>
              <w:t xml:space="preserve"> </w:t>
            </w:r>
            <w:r>
              <w:rPr>
                <w:color w:val="FF0000"/>
                <w:u w:val="single"/>
              </w:rPr>
              <w:t>5-17]</w:t>
            </w:r>
          </w:p>
        </w:tc>
        <w:tc>
          <w:tcPr>
            <w:tcW w:w="0" w:type="auto"/>
            <w:shd w:val="clear" w:color="auto" w:fill="auto"/>
          </w:tcPr>
          <w:p w14:paraId="4C5A7242" w14:textId="77777777" w:rsidR="00CD5E90" w:rsidRPr="00DF10DF" w:rsidRDefault="00CD5E90" w:rsidP="00CD5E90">
            <w:pPr>
              <w:pStyle w:val="TAL"/>
              <w:keepNext w:val="0"/>
              <w:keepLines w:val="0"/>
              <w:spacing w:after="0"/>
              <w:rPr>
                <w:color w:val="FF0000"/>
                <w:u w:val="single"/>
              </w:rPr>
            </w:pPr>
          </w:p>
        </w:tc>
      </w:tr>
      <w:tr w:rsidR="00711594" w:rsidRPr="00A34E76" w14:paraId="02A9A0DB" w14:textId="77777777" w:rsidTr="00493AD7">
        <w:tc>
          <w:tcPr>
            <w:tcW w:w="0" w:type="auto"/>
            <w:tcBorders>
              <w:top w:val="single" w:sz="4" w:space="0" w:color="auto"/>
              <w:left w:val="single" w:sz="4" w:space="0" w:color="auto"/>
              <w:bottom w:val="single" w:sz="4" w:space="0" w:color="auto"/>
              <w:right w:val="single" w:sz="4" w:space="0" w:color="auto"/>
            </w:tcBorders>
            <w:shd w:val="clear" w:color="auto" w:fill="auto"/>
          </w:tcPr>
          <w:p w14:paraId="55FF6B15" w14:textId="28BBA5C6" w:rsidR="00CD5E90" w:rsidRPr="00243F0B" w:rsidRDefault="00CD5E90" w:rsidP="00CD5E90">
            <w:pPr>
              <w:pStyle w:val="TAL"/>
              <w:keepNext w:val="0"/>
              <w:spacing w:after="0"/>
              <w:rPr>
                <w:lang w:eastAsia="ja-JP"/>
              </w:rPr>
            </w:pPr>
            <w:r>
              <w:rPr>
                <w:rFonts w:asciiTheme="majorHAnsi" w:hAnsiTheme="majorHAnsi" w:cstheme="majorHAnsi"/>
                <w:szCs w:val="18"/>
              </w:rPr>
              <w:t>30-4b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BE8A9" w14:textId="31C83015" w:rsidR="00CD5E90" w:rsidRPr="00243F0B" w:rsidRDefault="00CD5E90" w:rsidP="00CD5E90">
            <w:pPr>
              <w:pStyle w:val="TAL"/>
              <w:keepNext w:val="0"/>
              <w:keepLines w:val="0"/>
              <w:spacing w:after="0"/>
              <w:rPr>
                <w:strike/>
                <w:color w:val="FF0000"/>
                <w:lang w:eastAsia="ja-JP"/>
              </w:rPr>
            </w:pPr>
            <w:r>
              <w:rPr>
                <w:rFonts w:asciiTheme="majorHAnsi" w:eastAsia="SimSun" w:hAnsiTheme="majorHAnsi" w:cstheme="majorHAnsi"/>
                <w:szCs w:val="18"/>
              </w:rPr>
              <w:t>DM-RS bundling for PUSCH repetition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961AD" w14:textId="250E0A0D" w:rsidR="00CD5E90" w:rsidRPr="00DF10DF" w:rsidRDefault="00CD5E90" w:rsidP="00502114">
            <w:pPr>
              <w:autoSpaceDE w:val="0"/>
              <w:autoSpaceDN w:val="0"/>
              <w:adjustRightInd w:val="0"/>
              <w:snapToGrid w:val="0"/>
              <w:spacing w:afterLines="50" w:after="120"/>
              <w:contextualSpacing/>
              <w:rPr>
                <w:color w:val="FF0000"/>
                <w:u w:val="single"/>
              </w:rPr>
            </w:pPr>
            <w:r>
              <w:rPr>
                <w:rFonts w:asciiTheme="majorHAnsi" w:hAnsiTheme="majorHAnsi" w:cstheme="majorHAnsi"/>
                <w:sz w:val="18"/>
                <w:szCs w:val="18"/>
              </w:rPr>
              <w:t xml:space="preserve">Support DM-RS bundling </w:t>
            </w:r>
            <w:r w:rsidR="00D67AA7" w:rsidRPr="000845FE">
              <w:rPr>
                <w:rFonts w:asciiTheme="majorHAnsi" w:hAnsiTheme="majorHAnsi" w:cstheme="majorHAnsi"/>
                <w:color w:val="FF0000"/>
                <w:sz w:val="18"/>
                <w:szCs w:val="18"/>
                <w:u w:val="single"/>
              </w:rPr>
              <w:t>when configured</w:t>
            </w:r>
            <w:r w:rsidR="00D67AA7">
              <w:rPr>
                <w:rFonts w:asciiTheme="majorHAnsi" w:hAnsiTheme="majorHAnsi" w:cstheme="majorHAnsi"/>
                <w:sz w:val="18"/>
                <w:szCs w:val="18"/>
              </w:rPr>
              <w:t xml:space="preserve"> </w:t>
            </w:r>
            <w:r>
              <w:rPr>
                <w:rFonts w:asciiTheme="majorHAnsi" w:hAnsiTheme="majorHAnsi" w:cstheme="majorHAnsi"/>
                <w:sz w:val="18"/>
                <w:szCs w:val="18"/>
              </w:rPr>
              <w:t>for PUSCH repetition type B</w:t>
            </w:r>
            <w:r w:rsidR="00B36883">
              <w:rPr>
                <w:rFonts w:asciiTheme="majorHAnsi" w:hAnsiTheme="majorHAnsi" w:cstheme="majorHAnsi"/>
                <w:sz w:val="18"/>
                <w:szCs w:val="18"/>
              </w:rPr>
              <w:t xml:space="preserve"> </w:t>
            </w:r>
            <w:r w:rsidR="00482448" w:rsidRPr="000845FE">
              <w:rPr>
                <w:rFonts w:asciiTheme="majorHAnsi" w:hAnsiTheme="majorHAnsi" w:cstheme="majorHAnsi"/>
                <w:color w:val="FF0000"/>
                <w:sz w:val="18"/>
                <w:szCs w:val="18"/>
                <w:u w:val="single"/>
              </w:rPr>
              <w:t xml:space="preserve">over </w:t>
            </w:r>
            <w:r w:rsidR="000E6C37">
              <w:rPr>
                <w:rFonts w:asciiTheme="majorHAnsi" w:hAnsiTheme="majorHAnsi" w:cstheme="majorHAnsi"/>
                <w:color w:val="FF0000"/>
                <w:sz w:val="18"/>
                <w:szCs w:val="18"/>
                <w:u w:val="single"/>
              </w:rPr>
              <w:t>consecutive</w:t>
            </w:r>
            <w:r w:rsidR="00482448" w:rsidRPr="000845FE">
              <w:rPr>
                <w:rFonts w:asciiTheme="majorHAnsi" w:hAnsiTheme="majorHAnsi" w:cstheme="majorHAnsi"/>
                <w:color w:val="FF0000"/>
                <w:sz w:val="18"/>
                <w:szCs w:val="18"/>
                <w:u w:val="single"/>
              </w:rPr>
              <w:t xml:space="preserve">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51239" w14:textId="30425B42" w:rsidR="00CD5E90" w:rsidRPr="00DF10DF" w:rsidRDefault="00CD5E90" w:rsidP="00CD5E90">
            <w:pPr>
              <w:pStyle w:val="TAL"/>
              <w:keepNext w:val="0"/>
              <w:keepLines w:val="0"/>
              <w:spacing w:after="0"/>
              <w:rPr>
                <w:color w:val="FF0000"/>
                <w:u w:val="single"/>
              </w:rPr>
            </w:pPr>
            <w:r>
              <w:rPr>
                <w:rFonts w:asciiTheme="majorHAnsi" w:eastAsia="MS Mincho" w:hAnsiTheme="majorHAnsi" w:cstheme="majorHAnsi"/>
                <w:szCs w:val="18"/>
                <w:lang w:eastAsia="ja-JP"/>
              </w:rPr>
              <w:t xml:space="preserve">[30-4], [11-5] </w:t>
            </w:r>
            <w:r w:rsidRPr="005E587B">
              <w:rPr>
                <w:rFonts w:asciiTheme="majorHAnsi" w:eastAsia="MS Mincho" w:hAnsiTheme="majorHAnsi" w:cstheme="majorHAnsi"/>
                <w:strike/>
                <w:color w:val="FF0000"/>
                <w:szCs w:val="18"/>
                <w:lang w:eastAsia="ja-JP"/>
              </w:rPr>
              <w:t>[30-1]</w:t>
            </w:r>
          </w:p>
        </w:tc>
        <w:tc>
          <w:tcPr>
            <w:tcW w:w="0" w:type="auto"/>
            <w:shd w:val="clear" w:color="auto" w:fill="auto"/>
          </w:tcPr>
          <w:p w14:paraId="2718EF86" w14:textId="77777777" w:rsidR="00CD5E90" w:rsidRPr="00DF10DF" w:rsidRDefault="00CD5E90" w:rsidP="00CD5E90">
            <w:pPr>
              <w:pStyle w:val="TAL"/>
              <w:keepNext w:val="0"/>
              <w:keepLines w:val="0"/>
              <w:spacing w:after="0"/>
              <w:rPr>
                <w:color w:val="FF0000"/>
                <w:u w:val="single"/>
              </w:rPr>
            </w:pPr>
          </w:p>
        </w:tc>
      </w:tr>
      <w:tr w:rsidR="00711594" w:rsidRPr="00A34E76" w14:paraId="69B29E64" w14:textId="77777777" w:rsidTr="00493AD7">
        <w:tc>
          <w:tcPr>
            <w:tcW w:w="0" w:type="auto"/>
            <w:tcBorders>
              <w:top w:val="single" w:sz="4" w:space="0" w:color="auto"/>
              <w:left w:val="single" w:sz="4" w:space="0" w:color="auto"/>
              <w:bottom w:val="single" w:sz="4" w:space="0" w:color="auto"/>
              <w:right w:val="single" w:sz="4" w:space="0" w:color="auto"/>
            </w:tcBorders>
            <w:shd w:val="clear" w:color="auto" w:fill="auto"/>
          </w:tcPr>
          <w:p w14:paraId="60400412" w14:textId="7CB3AE64" w:rsidR="00CD5E90" w:rsidRPr="00243F0B" w:rsidRDefault="00CD5E90" w:rsidP="00CD5E90">
            <w:pPr>
              <w:pStyle w:val="TAL"/>
              <w:keepNext w:val="0"/>
              <w:spacing w:after="0"/>
              <w:rPr>
                <w:lang w:eastAsia="ja-JP"/>
              </w:rPr>
            </w:pPr>
            <w:r>
              <w:rPr>
                <w:rFonts w:asciiTheme="majorHAnsi" w:hAnsiTheme="majorHAnsi" w:cstheme="majorHAnsi"/>
                <w:szCs w:val="18"/>
              </w:rPr>
              <w:t>30-4c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91F8D" w14:textId="0B9FEE18" w:rsidR="00CD5E90" w:rsidRPr="00243F0B" w:rsidRDefault="00CD5E90" w:rsidP="00CD5E90">
            <w:pPr>
              <w:pStyle w:val="TAL"/>
              <w:keepNext w:val="0"/>
              <w:keepLines w:val="0"/>
              <w:spacing w:after="0"/>
              <w:rPr>
                <w:strike/>
                <w:color w:val="FF0000"/>
                <w:lang w:eastAsia="ja-JP"/>
              </w:rPr>
            </w:pPr>
            <w:r>
              <w:rPr>
                <w:rFonts w:asciiTheme="majorHAnsi" w:eastAsia="SimSun" w:hAnsiTheme="majorHAnsi" w:cstheme="majorHAnsi"/>
                <w:szCs w:val="18"/>
              </w:rPr>
              <w:t>DM-RS bundling for TB processing over multi-slot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C251D" w14:textId="6D2DBEAE" w:rsidR="00CD5E90" w:rsidRPr="005E587B" w:rsidRDefault="00CD5E90" w:rsidP="00502114">
            <w:pPr>
              <w:autoSpaceDE w:val="0"/>
              <w:autoSpaceDN w:val="0"/>
              <w:adjustRightInd w:val="0"/>
              <w:snapToGrid w:val="0"/>
              <w:spacing w:afterLines="50" w:after="120"/>
              <w:contextualSpacing/>
              <w:rPr>
                <w:strike/>
                <w:color w:val="FF0000"/>
                <w:u w:val="single"/>
              </w:rPr>
            </w:pPr>
            <w:r>
              <w:rPr>
                <w:rFonts w:asciiTheme="majorHAnsi" w:hAnsiTheme="majorHAnsi" w:cstheme="majorHAnsi"/>
                <w:sz w:val="18"/>
                <w:szCs w:val="18"/>
              </w:rPr>
              <w:t xml:space="preserve">Support DM-RS bundling </w:t>
            </w:r>
            <w:r w:rsidR="00024BB9" w:rsidRPr="005E587B">
              <w:rPr>
                <w:rFonts w:asciiTheme="majorHAnsi" w:hAnsiTheme="majorHAnsi" w:cstheme="majorHAnsi"/>
                <w:color w:val="FF0000"/>
                <w:sz w:val="18"/>
                <w:szCs w:val="18"/>
                <w:u w:val="single"/>
              </w:rPr>
              <w:t>when configured</w:t>
            </w:r>
            <w:r w:rsidR="00024BB9" w:rsidRPr="005E587B">
              <w:rPr>
                <w:rFonts w:asciiTheme="majorHAnsi" w:hAnsiTheme="majorHAnsi" w:cstheme="majorHAnsi"/>
                <w:color w:val="FF0000"/>
                <w:sz w:val="18"/>
                <w:szCs w:val="18"/>
              </w:rPr>
              <w:t xml:space="preserve"> </w:t>
            </w:r>
            <w:r>
              <w:rPr>
                <w:rFonts w:asciiTheme="majorHAnsi" w:hAnsiTheme="majorHAnsi" w:cstheme="majorHAnsi"/>
                <w:sz w:val="18"/>
                <w:szCs w:val="18"/>
              </w:rPr>
              <w:t>for TB processing over multi-slot PUSCH</w:t>
            </w:r>
            <w:r w:rsidR="00482448">
              <w:rPr>
                <w:rFonts w:asciiTheme="majorHAnsi" w:hAnsiTheme="majorHAnsi" w:cstheme="majorHAnsi"/>
                <w:sz w:val="18"/>
                <w:szCs w:val="18"/>
              </w:rPr>
              <w:t xml:space="preserve"> </w:t>
            </w:r>
            <w:r w:rsidR="00482448" w:rsidRPr="000845FE">
              <w:rPr>
                <w:rFonts w:asciiTheme="majorHAnsi" w:hAnsiTheme="majorHAnsi" w:cstheme="majorHAnsi"/>
                <w:color w:val="FF0000"/>
                <w:sz w:val="18"/>
                <w:szCs w:val="18"/>
                <w:u w:val="single"/>
              </w:rPr>
              <w:t xml:space="preserve">over </w:t>
            </w:r>
            <w:r w:rsidR="000E6C37">
              <w:rPr>
                <w:rFonts w:asciiTheme="majorHAnsi" w:hAnsiTheme="majorHAnsi" w:cstheme="majorHAnsi"/>
                <w:color w:val="FF0000"/>
                <w:sz w:val="18"/>
                <w:szCs w:val="18"/>
                <w:u w:val="single"/>
              </w:rPr>
              <w:t>consecutive</w:t>
            </w:r>
            <w:r w:rsidR="00482448" w:rsidRPr="000845FE">
              <w:rPr>
                <w:rFonts w:asciiTheme="majorHAnsi" w:hAnsiTheme="majorHAnsi" w:cstheme="majorHAnsi"/>
                <w:color w:val="FF0000"/>
                <w:sz w:val="18"/>
                <w:szCs w:val="18"/>
                <w:u w:val="single"/>
              </w:rPr>
              <w:t xml:space="preserve">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8888E" w14:textId="4F1FB238" w:rsidR="00CD5E90" w:rsidRPr="00DF10DF" w:rsidRDefault="00CD5E90" w:rsidP="00CD5E90">
            <w:pPr>
              <w:pStyle w:val="TAL"/>
              <w:keepNext w:val="0"/>
              <w:keepLines w:val="0"/>
              <w:spacing w:after="0"/>
              <w:rPr>
                <w:color w:val="FF0000"/>
                <w:u w:val="single"/>
              </w:rPr>
            </w:pPr>
            <w:r>
              <w:rPr>
                <w:rFonts w:asciiTheme="majorHAnsi" w:eastAsia="MS Mincho" w:hAnsiTheme="majorHAnsi" w:cstheme="majorHAnsi"/>
                <w:szCs w:val="18"/>
                <w:lang w:eastAsia="ja-JP"/>
              </w:rPr>
              <w:t>[30-4], [30-3]</w:t>
            </w:r>
          </w:p>
        </w:tc>
        <w:tc>
          <w:tcPr>
            <w:tcW w:w="0" w:type="auto"/>
            <w:shd w:val="clear" w:color="auto" w:fill="auto"/>
          </w:tcPr>
          <w:p w14:paraId="74FB59D8" w14:textId="77777777" w:rsidR="00CD5E90" w:rsidRPr="00DF10DF" w:rsidRDefault="00CD5E90" w:rsidP="00CD5E90">
            <w:pPr>
              <w:pStyle w:val="TAL"/>
              <w:keepNext w:val="0"/>
              <w:keepLines w:val="0"/>
              <w:spacing w:after="0"/>
              <w:rPr>
                <w:color w:val="FF0000"/>
                <w:u w:val="single"/>
              </w:rPr>
            </w:pPr>
          </w:p>
        </w:tc>
      </w:tr>
      <w:tr w:rsidR="00711594" w:rsidRPr="00A34E76" w14:paraId="0D50EA1A" w14:textId="77777777" w:rsidTr="00493AD7">
        <w:tc>
          <w:tcPr>
            <w:tcW w:w="0" w:type="auto"/>
            <w:tcBorders>
              <w:top w:val="single" w:sz="4" w:space="0" w:color="auto"/>
              <w:left w:val="single" w:sz="4" w:space="0" w:color="auto"/>
              <w:bottom w:val="single" w:sz="4" w:space="0" w:color="auto"/>
              <w:right w:val="single" w:sz="4" w:space="0" w:color="auto"/>
            </w:tcBorders>
            <w:shd w:val="clear" w:color="auto" w:fill="auto"/>
          </w:tcPr>
          <w:p w14:paraId="37C2AD27" w14:textId="0E04EDBB" w:rsidR="00CD5E90" w:rsidRPr="00243F0B" w:rsidRDefault="00CD5E90" w:rsidP="00CD5E90">
            <w:pPr>
              <w:pStyle w:val="TAL"/>
              <w:keepNext w:val="0"/>
              <w:spacing w:after="0"/>
              <w:rPr>
                <w:lang w:eastAsia="ja-JP"/>
              </w:rPr>
            </w:pPr>
            <w:r>
              <w:rPr>
                <w:rFonts w:asciiTheme="majorHAnsi" w:hAnsiTheme="majorHAnsi" w:cstheme="majorHAnsi"/>
                <w:szCs w:val="18"/>
              </w:rPr>
              <w:t>30-4d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9816B" w14:textId="0600385F" w:rsidR="00CD5E90" w:rsidRPr="00243F0B" w:rsidRDefault="00CD5E90" w:rsidP="00CD5E90">
            <w:pPr>
              <w:pStyle w:val="TAL"/>
              <w:keepNext w:val="0"/>
              <w:keepLines w:val="0"/>
              <w:spacing w:after="0"/>
              <w:rPr>
                <w:strike/>
                <w:color w:val="FF0000"/>
                <w:lang w:eastAsia="ja-JP"/>
              </w:rPr>
            </w:pPr>
            <w:r>
              <w:rPr>
                <w:rFonts w:asciiTheme="majorHAnsi" w:eastAsia="SimSun" w:hAnsiTheme="majorHAnsi" w:cstheme="majorHAnsi"/>
                <w:szCs w:val="18"/>
              </w:rPr>
              <w:t>DMRS bunding for PUCCH repetitions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6ADF4" w14:textId="21D8EC48" w:rsidR="00CD5E90" w:rsidRPr="005E587B" w:rsidRDefault="00CD5E90" w:rsidP="00CD5E90">
            <w:pPr>
              <w:pStyle w:val="TAL"/>
              <w:keepNext w:val="0"/>
              <w:keepLines w:val="0"/>
              <w:spacing w:after="0"/>
              <w:rPr>
                <w:strike/>
                <w:u w:val="single"/>
              </w:rPr>
            </w:pPr>
            <w:r w:rsidRPr="00493AD7">
              <w:rPr>
                <w:rFonts w:asciiTheme="majorHAnsi" w:hAnsiTheme="majorHAnsi" w:cstheme="majorHAnsi"/>
                <w:szCs w:val="18"/>
              </w:rPr>
              <w:t>Support DM-RS bundling for PUCCH repetitions</w:t>
            </w:r>
            <w:r w:rsidR="00482448">
              <w:rPr>
                <w:rFonts w:asciiTheme="majorHAnsi" w:hAnsiTheme="majorHAnsi" w:cstheme="majorHAnsi"/>
                <w:szCs w:val="18"/>
              </w:rPr>
              <w:t xml:space="preserve"> </w:t>
            </w:r>
            <w:r w:rsidR="00482448" w:rsidRPr="000845FE">
              <w:rPr>
                <w:rFonts w:asciiTheme="majorHAnsi" w:hAnsiTheme="majorHAnsi" w:cstheme="majorHAnsi"/>
                <w:color w:val="FF0000"/>
                <w:szCs w:val="18"/>
                <w:u w:val="single"/>
              </w:rPr>
              <w:t xml:space="preserve">over </w:t>
            </w:r>
            <w:r w:rsidR="000E6C37">
              <w:rPr>
                <w:rFonts w:asciiTheme="majorHAnsi" w:hAnsiTheme="majorHAnsi" w:cstheme="majorHAnsi"/>
                <w:color w:val="FF0000"/>
                <w:szCs w:val="18"/>
                <w:u w:val="single"/>
              </w:rPr>
              <w:t>consecutive</w:t>
            </w:r>
            <w:r w:rsidR="00482448" w:rsidRPr="000845FE">
              <w:rPr>
                <w:rFonts w:asciiTheme="majorHAnsi" w:hAnsiTheme="majorHAnsi" w:cstheme="majorHAnsi"/>
                <w:color w:val="FF0000"/>
                <w:szCs w:val="18"/>
                <w:u w:val="single"/>
              </w:rPr>
              <w:t xml:space="preserve"> symbols</w:t>
            </w:r>
            <w:r w:rsidR="00366834">
              <w:rPr>
                <w:rFonts w:asciiTheme="majorHAnsi" w:hAnsiTheme="majorHAnsi" w:cstheme="majorHAnsi"/>
                <w:color w:val="FF0000"/>
                <w:szCs w:val="18"/>
                <w:u w:val="single"/>
              </w:rPr>
              <w:t xml:space="preserve"> </w:t>
            </w:r>
            <w:r w:rsidR="00366834" w:rsidRPr="002B46AC">
              <w:rPr>
                <w:rFonts w:asciiTheme="majorHAnsi" w:hAnsiTheme="majorHAnsi" w:cstheme="majorHAnsi"/>
                <w:szCs w:val="18"/>
              </w:rPr>
              <w:t>for PUCCH formats 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C3970" w14:textId="3D4467F6" w:rsidR="00CD5E90" w:rsidRPr="00DF10DF" w:rsidRDefault="00CD5E90" w:rsidP="00CD5E90">
            <w:pPr>
              <w:pStyle w:val="TAL"/>
              <w:keepNext w:val="0"/>
              <w:keepLines w:val="0"/>
              <w:spacing w:after="0"/>
              <w:rPr>
                <w:color w:val="FF0000"/>
                <w:u w:val="single"/>
              </w:rPr>
            </w:pPr>
            <w:r>
              <w:rPr>
                <w:rFonts w:asciiTheme="majorHAnsi" w:eastAsia="MS Mincho" w:hAnsiTheme="majorHAnsi" w:cstheme="majorHAnsi"/>
                <w:szCs w:val="18"/>
                <w:lang w:eastAsia="ja-JP"/>
              </w:rPr>
              <w:t>[30-4], [4-23]</w:t>
            </w:r>
          </w:p>
        </w:tc>
        <w:tc>
          <w:tcPr>
            <w:tcW w:w="0" w:type="auto"/>
            <w:shd w:val="clear" w:color="auto" w:fill="auto"/>
          </w:tcPr>
          <w:p w14:paraId="1BA468B0" w14:textId="77777777" w:rsidR="00CD5E90" w:rsidRPr="00DF10DF" w:rsidRDefault="00CD5E90" w:rsidP="00CD5E90">
            <w:pPr>
              <w:pStyle w:val="TAL"/>
              <w:keepNext w:val="0"/>
              <w:keepLines w:val="0"/>
              <w:spacing w:after="0"/>
              <w:rPr>
                <w:color w:val="FF0000"/>
                <w:u w:val="single"/>
              </w:rPr>
            </w:pPr>
          </w:p>
        </w:tc>
      </w:tr>
      <w:tr w:rsidR="00711594" w:rsidRPr="00A34E76" w14:paraId="592BC882" w14:textId="77777777" w:rsidTr="00F36082">
        <w:tc>
          <w:tcPr>
            <w:tcW w:w="0" w:type="auto"/>
          </w:tcPr>
          <w:p w14:paraId="0251AEDB" w14:textId="7F3AE109" w:rsidR="0074732D" w:rsidRPr="00765BDC" w:rsidRDefault="0074732D" w:rsidP="001B0D5A">
            <w:pPr>
              <w:pStyle w:val="TAL"/>
              <w:keepNext w:val="0"/>
              <w:spacing w:after="0"/>
              <w:rPr>
                <w:lang w:eastAsia="ja-JP"/>
              </w:rPr>
            </w:pPr>
            <w:r w:rsidRPr="00765BDC">
              <w:rPr>
                <w:lang w:eastAsia="ja-JP"/>
              </w:rPr>
              <w:t>30-4e</w:t>
            </w:r>
          </w:p>
        </w:tc>
        <w:tc>
          <w:tcPr>
            <w:tcW w:w="0" w:type="auto"/>
          </w:tcPr>
          <w:p w14:paraId="12ADAB61" w14:textId="54D8E5FB" w:rsidR="0074732D" w:rsidRPr="00765BDC" w:rsidRDefault="002D511A" w:rsidP="001B0D5A">
            <w:pPr>
              <w:pStyle w:val="TAL"/>
              <w:keepNext w:val="0"/>
              <w:keepLines w:val="0"/>
              <w:spacing w:after="0"/>
              <w:rPr>
                <w:lang w:eastAsia="ja-JP"/>
              </w:rPr>
            </w:pPr>
            <w:r w:rsidRPr="005E587B">
              <w:rPr>
                <w:color w:val="000000" w:themeColor="text1"/>
                <w:lang w:eastAsia="ja-JP"/>
              </w:rPr>
              <w:t>Enhanced</w:t>
            </w:r>
            <w:r w:rsidRPr="005E587B">
              <w:rPr>
                <w:lang w:eastAsia="ja-JP"/>
              </w:rPr>
              <w:t xml:space="preserve"> </w:t>
            </w:r>
            <w:r w:rsidR="0074732D">
              <w:rPr>
                <w:lang w:eastAsia="ja-JP"/>
              </w:rPr>
              <w:t xml:space="preserve">Inter-slot frequency hopping </w:t>
            </w:r>
            <w:r w:rsidR="0074732D" w:rsidRPr="002D511A">
              <w:rPr>
                <w:strike/>
                <w:color w:val="FF0000"/>
                <w:lang w:eastAsia="ja-JP"/>
              </w:rPr>
              <w:t>with inter-slot bundling</w:t>
            </w:r>
            <w:r w:rsidR="0074732D" w:rsidRPr="002D511A">
              <w:rPr>
                <w:color w:val="FF0000"/>
                <w:lang w:eastAsia="ja-JP"/>
              </w:rPr>
              <w:t xml:space="preserve"> </w:t>
            </w:r>
            <w:r w:rsidR="0074732D">
              <w:rPr>
                <w:lang w:eastAsia="ja-JP"/>
              </w:rPr>
              <w:t>for PUSCH</w:t>
            </w:r>
            <w:r w:rsidR="007440F8">
              <w:rPr>
                <w:lang w:eastAsia="ja-JP"/>
              </w:rPr>
              <w:t xml:space="preserve"> </w:t>
            </w:r>
            <w:r w:rsidR="007440F8" w:rsidRPr="009601FC">
              <w:rPr>
                <w:color w:val="FF0000"/>
                <w:u w:val="single"/>
                <w:lang w:eastAsia="ja-JP"/>
              </w:rPr>
              <w:t>and PUCCH</w:t>
            </w:r>
          </w:p>
        </w:tc>
        <w:tc>
          <w:tcPr>
            <w:tcW w:w="0" w:type="auto"/>
          </w:tcPr>
          <w:p w14:paraId="2B9454F9" w14:textId="0F74B6D3" w:rsidR="00F44228" w:rsidRPr="005E587B" w:rsidRDefault="0074732D" w:rsidP="001B0D5A">
            <w:pPr>
              <w:pStyle w:val="TAL"/>
              <w:keepNext w:val="0"/>
              <w:keepLines w:val="0"/>
              <w:spacing w:after="0"/>
              <w:rPr>
                <w:strike/>
                <w:lang w:eastAsia="ja-JP"/>
              </w:rPr>
            </w:pPr>
            <w:r w:rsidRPr="00765BDC">
              <w:rPr>
                <w:lang w:eastAsia="ja-JP"/>
              </w:rPr>
              <w:t xml:space="preserve">Support </w:t>
            </w:r>
            <w:r w:rsidR="002D511A" w:rsidRPr="005E587B">
              <w:rPr>
                <w:color w:val="000000" w:themeColor="text1"/>
                <w:lang w:eastAsia="ja-JP"/>
              </w:rPr>
              <w:t xml:space="preserve">enhanced </w:t>
            </w:r>
            <w:r w:rsidRPr="00765BDC">
              <w:rPr>
                <w:lang w:eastAsia="ja-JP"/>
              </w:rPr>
              <w:t xml:space="preserve">inter-slot frequency hopping </w:t>
            </w:r>
            <w:r w:rsidR="002D511A" w:rsidRPr="002D511A">
              <w:rPr>
                <w:color w:val="FF0000"/>
                <w:u w:val="single"/>
                <w:lang w:eastAsia="ja-JP"/>
              </w:rPr>
              <w:t>pattern</w:t>
            </w:r>
            <w:r w:rsidR="002D511A" w:rsidRPr="002D511A">
              <w:rPr>
                <w:color w:val="FF0000"/>
                <w:lang w:eastAsia="ja-JP"/>
              </w:rPr>
              <w:t xml:space="preserve"> </w:t>
            </w:r>
            <w:r w:rsidRPr="002D511A">
              <w:rPr>
                <w:strike/>
                <w:color w:val="FF0000"/>
                <w:lang w:eastAsia="ja-JP"/>
              </w:rPr>
              <w:t>with inter-slot bundling</w:t>
            </w:r>
            <w:r w:rsidRPr="00765BDC">
              <w:rPr>
                <w:lang w:eastAsia="ja-JP"/>
              </w:rPr>
              <w:t xml:space="preserve"> for PUSCH</w:t>
            </w:r>
            <w:r w:rsidR="007440F8">
              <w:rPr>
                <w:lang w:eastAsia="ja-JP"/>
              </w:rPr>
              <w:t xml:space="preserve"> </w:t>
            </w:r>
          </w:p>
        </w:tc>
        <w:tc>
          <w:tcPr>
            <w:tcW w:w="0" w:type="auto"/>
          </w:tcPr>
          <w:p w14:paraId="7D208EC4" w14:textId="77777777" w:rsidR="0074732D" w:rsidRPr="00496F93" w:rsidRDefault="0074732D" w:rsidP="001B0D5A">
            <w:pPr>
              <w:pStyle w:val="TAL"/>
              <w:keepNext w:val="0"/>
              <w:keepLines w:val="0"/>
              <w:spacing w:after="0"/>
              <w:rPr>
                <w:strike/>
                <w:lang w:eastAsia="ja-JP"/>
              </w:rPr>
            </w:pPr>
            <w:r w:rsidRPr="00496F93">
              <w:rPr>
                <w:strike/>
                <w:color w:val="FF0000"/>
                <w:lang w:eastAsia="ja-JP"/>
              </w:rPr>
              <w:t>[30-4a] or [30-4b] or [30-4c]</w:t>
            </w:r>
          </w:p>
          <w:p w14:paraId="748CAFCB" w14:textId="23C94C9E" w:rsidR="00274F04" w:rsidRDefault="00EE1745" w:rsidP="001B0D5A">
            <w:pPr>
              <w:pStyle w:val="TAL"/>
              <w:keepNext w:val="0"/>
              <w:keepLines w:val="0"/>
              <w:spacing w:after="0"/>
              <w:rPr>
                <w:lang w:eastAsia="ja-JP"/>
              </w:rPr>
            </w:pPr>
            <w:r>
              <w:rPr>
                <w:color w:val="FF0000"/>
                <w:u w:val="single"/>
              </w:rPr>
              <w:t>[</w:t>
            </w:r>
            <w:r w:rsidR="00274F04" w:rsidRPr="00274F04">
              <w:rPr>
                <w:color w:val="FF0000"/>
                <w:u w:val="single"/>
              </w:rPr>
              <w:t>2-16</w:t>
            </w:r>
            <w:r>
              <w:rPr>
                <w:color w:val="FF0000"/>
                <w:u w:val="single"/>
              </w:rPr>
              <w:t>]</w:t>
            </w:r>
          </w:p>
        </w:tc>
        <w:tc>
          <w:tcPr>
            <w:tcW w:w="0" w:type="auto"/>
          </w:tcPr>
          <w:p w14:paraId="5440E8B2" w14:textId="77777777" w:rsidR="0074732D" w:rsidRPr="00A34E76" w:rsidRDefault="0074732D" w:rsidP="001B0D5A">
            <w:pPr>
              <w:pStyle w:val="TAL"/>
              <w:keepNext w:val="0"/>
              <w:keepLines w:val="0"/>
              <w:spacing w:after="0"/>
            </w:pPr>
          </w:p>
        </w:tc>
      </w:tr>
      <w:tr w:rsidR="00711594" w:rsidRPr="002D511A" w14:paraId="2F4EC293" w14:textId="77777777" w:rsidTr="00F36082">
        <w:tc>
          <w:tcPr>
            <w:tcW w:w="0" w:type="auto"/>
          </w:tcPr>
          <w:p w14:paraId="1AB846B1" w14:textId="1BDF20F0" w:rsidR="0074732D" w:rsidRPr="00502114" w:rsidRDefault="0074732D" w:rsidP="001B0D5A">
            <w:pPr>
              <w:pStyle w:val="TAL"/>
              <w:keepNext w:val="0"/>
              <w:spacing w:after="0"/>
              <w:rPr>
                <w:color w:val="FF0000"/>
                <w:lang w:eastAsia="ja-JP"/>
              </w:rPr>
            </w:pPr>
            <w:r w:rsidRPr="00502114">
              <w:rPr>
                <w:lang w:eastAsia="ja-JP"/>
              </w:rPr>
              <w:t>30-4f</w:t>
            </w:r>
          </w:p>
        </w:tc>
        <w:tc>
          <w:tcPr>
            <w:tcW w:w="0" w:type="auto"/>
          </w:tcPr>
          <w:p w14:paraId="2A7CBA83" w14:textId="1416639B" w:rsidR="0074732D" w:rsidRPr="00502114" w:rsidRDefault="0074732D" w:rsidP="001B0D5A">
            <w:pPr>
              <w:pStyle w:val="TAL"/>
              <w:keepNext w:val="0"/>
              <w:keepLines w:val="0"/>
              <w:spacing w:after="0"/>
              <w:rPr>
                <w:color w:val="FF0000"/>
                <w:lang w:eastAsia="ja-JP"/>
              </w:rPr>
            </w:pPr>
            <w:r w:rsidRPr="00502114">
              <w:rPr>
                <w:lang w:eastAsia="ja-JP"/>
              </w:rPr>
              <w:t>Enhanced inter-slot frequency hopping for PUCCH repetitions with DMRS bundling</w:t>
            </w:r>
          </w:p>
        </w:tc>
        <w:tc>
          <w:tcPr>
            <w:tcW w:w="0" w:type="auto"/>
          </w:tcPr>
          <w:p w14:paraId="0E0BFA23" w14:textId="3E4C7668" w:rsidR="00F44228" w:rsidRPr="004338DA" w:rsidRDefault="0074732D" w:rsidP="001B0D5A">
            <w:pPr>
              <w:pStyle w:val="TAL"/>
              <w:keepNext w:val="0"/>
              <w:keepLines w:val="0"/>
              <w:spacing w:after="0"/>
              <w:rPr>
                <w:strike/>
                <w:color w:val="FF0000"/>
                <w:lang w:eastAsia="ja-JP"/>
              </w:rPr>
            </w:pPr>
            <w:r w:rsidRPr="00502114">
              <w:rPr>
                <w:lang w:eastAsia="ja-JP"/>
              </w:rPr>
              <w:t>Enhanced inter-slot frequency hopping for PUCCH repetitions with DMRS bundling</w:t>
            </w:r>
          </w:p>
        </w:tc>
        <w:tc>
          <w:tcPr>
            <w:tcW w:w="0" w:type="auto"/>
          </w:tcPr>
          <w:p w14:paraId="61037B9C" w14:textId="1C3A72A8" w:rsidR="0074732D" w:rsidRPr="00502114" w:rsidRDefault="0074732D" w:rsidP="001B0D5A">
            <w:pPr>
              <w:pStyle w:val="TAL"/>
              <w:keepNext w:val="0"/>
              <w:keepLines w:val="0"/>
              <w:spacing w:after="0"/>
              <w:rPr>
                <w:lang w:eastAsia="ja-JP"/>
              </w:rPr>
            </w:pPr>
            <w:r w:rsidRPr="00502114">
              <w:rPr>
                <w:lang w:eastAsia="ja-JP"/>
              </w:rPr>
              <w:t>[30-4d]</w:t>
            </w:r>
            <w:r w:rsidR="00FB1F48">
              <w:rPr>
                <w:color w:val="FF0000"/>
                <w:u w:val="single"/>
              </w:rPr>
              <w:t>, [4-23</w:t>
            </w:r>
            <w:r>
              <w:rPr>
                <w:color w:val="FF0000"/>
                <w:u w:val="single"/>
              </w:rPr>
              <w:t>]</w:t>
            </w:r>
          </w:p>
          <w:p w14:paraId="7C87D7EE" w14:textId="3FB56E48" w:rsidR="00274F04" w:rsidRPr="002D511A" w:rsidRDefault="00274F04" w:rsidP="001B0D5A">
            <w:pPr>
              <w:pStyle w:val="TAL"/>
              <w:keepNext w:val="0"/>
              <w:keepLines w:val="0"/>
              <w:spacing w:after="0"/>
              <w:rPr>
                <w:strike/>
                <w:color w:val="FF0000"/>
                <w:u w:val="single"/>
                <w:lang w:eastAsia="ja-JP"/>
              </w:rPr>
            </w:pPr>
          </w:p>
        </w:tc>
        <w:tc>
          <w:tcPr>
            <w:tcW w:w="0" w:type="auto"/>
          </w:tcPr>
          <w:p w14:paraId="0273CB66" w14:textId="77777777" w:rsidR="0074732D" w:rsidRPr="002D511A" w:rsidRDefault="0074732D" w:rsidP="001B0D5A">
            <w:pPr>
              <w:pStyle w:val="TAL"/>
              <w:keepNext w:val="0"/>
              <w:keepLines w:val="0"/>
              <w:spacing w:after="0"/>
              <w:rPr>
                <w:strike/>
                <w:color w:val="FF0000"/>
              </w:rPr>
            </w:pPr>
          </w:p>
        </w:tc>
      </w:tr>
      <w:tr w:rsidR="00711594" w:rsidRPr="00A34E76" w14:paraId="177363B0" w14:textId="77777777" w:rsidTr="00F36082">
        <w:tc>
          <w:tcPr>
            <w:tcW w:w="0" w:type="auto"/>
          </w:tcPr>
          <w:p w14:paraId="3BA90D7A" w14:textId="03CB3C45" w:rsidR="0074732D" w:rsidRPr="00765BDC" w:rsidRDefault="0074732D" w:rsidP="001B0D5A">
            <w:pPr>
              <w:pStyle w:val="TAL"/>
              <w:keepNext w:val="0"/>
              <w:spacing w:after="0"/>
              <w:rPr>
                <w:lang w:eastAsia="ja-JP"/>
              </w:rPr>
            </w:pPr>
            <w:r w:rsidRPr="00765BDC">
              <w:rPr>
                <w:lang w:eastAsia="ja-JP"/>
              </w:rPr>
              <w:t>30-4g</w:t>
            </w:r>
          </w:p>
        </w:tc>
        <w:tc>
          <w:tcPr>
            <w:tcW w:w="0" w:type="auto"/>
          </w:tcPr>
          <w:p w14:paraId="5F76C521" w14:textId="76A91DD6" w:rsidR="0074732D" w:rsidRPr="00765BDC" w:rsidRDefault="0074732D" w:rsidP="001B0D5A">
            <w:pPr>
              <w:pStyle w:val="TAL"/>
              <w:keepNext w:val="0"/>
              <w:keepLines w:val="0"/>
              <w:spacing w:after="0"/>
              <w:rPr>
                <w:lang w:eastAsia="ja-JP"/>
              </w:rPr>
            </w:pPr>
            <w:r w:rsidRPr="00765BDC">
              <w:rPr>
                <w:lang w:eastAsia="ja-JP"/>
              </w:rPr>
              <w:t xml:space="preserve">Restart DM-RS bundling after </w:t>
            </w:r>
            <w:r w:rsidRPr="009601FC">
              <w:rPr>
                <w:lang w:eastAsia="ja-JP"/>
              </w:rPr>
              <w:t xml:space="preserve">the events </w:t>
            </w:r>
            <w:r w:rsidRPr="00765BDC">
              <w:rPr>
                <w:lang w:eastAsia="ja-JP"/>
              </w:rPr>
              <w:t>that violate power consistency and phase continuity</w:t>
            </w:r>
          </w:p>
        </w:tc>
        <w:tc>
          <w:tcPr>
            <w:tcW w:w="0" w:type="auto"/>
          </w:tcPr>
          <w:p w14:paraId="5C6ADEA8" w14:textId="77777777" w:rsidR="00C31CF0" w:rsidRPr="005E587B" w:rsidRDefault="00C31CF0" w:rsidP="001B0D5A">
            <w:pPr>
              <w:pStyle w:val="TAL"/>
              <w:keepNext w:val="0"/>
              <w:keepLines w:val="0"/>
              <w:spacing w:after="0"/>
              <w:rPr>
                <w:strike/>
                <w:lang w:eastAsia="ja-JP"/>
              </w:rPr>
            </w:pPr>
            <w:r w:rsidRPr="005E587B">
              <w:rPr>
                <w:strike/>
                <w:color w:val="FF0000"/>
                <w:lang w:eastAsia="ja-JP"/>
              </w:rPr>
              <w:t>Support restarting DM-RS bundling after the events that violate power consistency and phase continuity</w:t>
            </w:r>
            <w:r w:rsidRPr="005E587B">
              <w:rPr>
                <w:strike/>
                <w:lang w:eastAsia="ja-JP"/>
              </w:rPr>
              <w:t xml:space="preserve"> </w:t>
            </w:r>
          </w:p>
          <w:p w14:paraId="5EBC2469" w14:textId="6B5291EB" w:rsidR="00C31CF0" w:rsidRPr="005E587B" w:rsidRDefault="00C31CF0" w:rsidP="001B0D5A">
            <w:pPr>
              <w:pStyle w:val="TAL"/>
              <w:keepNext w:val="0"/>
              <w:keepLines w:val="0"/>
              <w:spacing w:after="0"/>
              <w:rPr>
                <w:color w:val="FF0000"/>
                <w:u w:val="single"/>
                <w:lang w:eastAsia="ja-JP"/>
              </w:rPr>
            </w:pPr>
            <w:r w:rsidRPr="005E587B">
              <w:rPr>
                <w:color w:val="FF0000"/>
                <w:u w:val="single"/>
                <w:lang w:eastAsia="ja-JP"/>
              </w:rPr>
              <w:t xml:space="preserve">Support bundling PUSCH and PUCCH DM-RS remaining in a bundling nominal time domain window after </w:t>
            </w:r>
            <w:r w:rsidR="006B0C6A">
              <w:rPr>
                <w:color w:val="FF0000"/>
                <w:u w:val="single"/>
                <w:lang w:eastAsia="ja-JP"/>
              </w:rPr>
              <w:t xml:space="preserve">dynamic </w:t>
            </w:r>
            <w:r w:rsidRPr="005E587B">
              <w:rPr>
                <w:color w:val="FF0000"/>
                <w:u w:val="single"/>
                <w:lang w:eastAsia="ja-JP"/>
              </w:rPr>
              <w:t>event(s) that violate power consistency and phase continuity requirements</w:t>
            </w:r>
          </w:p>
          <w:p w14:paraId="6A756B96" w14:textId="1391472D" w:rsidR="00392DC1" w:rsidRPr="009601FC" w:rsidRDefault="00392DC1" w:rsidP="001B0D5A">
            <w:pPr>
              <w:pStyle w:val="TAL"/>
              <w:keepNext w:val="0"/>
              <w:keepLines w:val="0"/>
              <w:spacing w:after="0"/>
              <w:rPr>
                <w:color w:val="FF0000"/>
                <w:u w:val="single"/>
                <w:lang w:eastAsia="ja-JP"/>
              </w:rPr>
            </w:pPr>
          </w:p>
        </w:tc>
        <w:tc>
          <w:tcPr>
            <w:tcW w:w="0" w:type="auto"/>
          </w:tcPr>
          <w:p w14:paraId="35AD4936" w14:textId="54550F8F" w:rsidR="0074732D" w:rsidRDefault="0074732D" w:rsidP="001B0D5A">
            <w:pPr>
              <w:pStyle w:val="TAL"/>
              <w:keepNext w:val="0"/>
              <w:keepLines w:val="0"/>
              <w:spacing w:after="0"/>
              <w:rPr>
                <w:lang w:eastAsia="ja-JP"/>
              </w:rPr>
            </w:pPr>
            <w:r w:rsidRPr="0074732D">
              <w:rPr>
                <w:lang w:eastAsia="ja-JP"/>
              </w:rPr>
              <w:t>[30-4]</w:t>
            </w:r>
          </w:p>
        </w:tc>
        <w:tc>
          <w:tcPr>
            <w:tcW w:w="0" w:type="auto"/>
          </w:tcPr>
          <w:p w14:paraId="53DE6FC9" w14:textId="77777777" w:rsidR="0074732D" w:rsidRPr="00A34E76" w:rsidRDefault="0074732D" w:rsidP="001B0D5A">
            <w:pPr>
              <w:pStyle w:val="TAL"/>
              <w:keepNext w:val="0"/>
              <w:keepLines w:val="0"/>
              <w:spacing w:after="0"/>
            </w:pPr>
          </w:p>
        </w:tc>
      </w:tr>
      <w:tr w:rsidR="00C57A89" w:rsidRPr="00A34E76" w14:paraId="3C802B15" w14:textId="77777777" w:rsidTr="00D73C03">
        <w:tc>
          <w:tcPr>
            <w:tcW w:w="0" w:type="auto"/>
          </w:tcPr>
          <w:p w14:paraId="0FCCC7BF" w14:textId="3926D3C5" w:rsidR="00C57A89" w:rsidRPr="00502114" w:rsidRDefault="00C57A89" w:rsidP="00C57A89">
            <w:pPr>
              <w:pStyle w:val="TAL"/>
              <w:keepNext w:val="0"/>
              <w:spacing w:after="0"/>
              <w:rPr>
                <w:color w:val="FF0000"/>
                <w:lang w:eastAsia="ja-JP"/>
              </w:rPr>
            </w:pPr>
            <w:r w:rsidRPr="00502114">
              <w:t>30-4h</w:t>
            </w:r>
          </w:p>
        </w:tc>
        <w:tc>
          <w:tcPr>
            <w:tcW w:w="0" w:type="auto"/>
          </w:tcPr>
          <w:p w14:paraId="3E17982B" w14:textId="45230642" w:rsidR="00C57A89" w:rsidRPr="00384451" w:rsidRDefault="00C57A89" w:rsidP="00C57A89">
            <w:pPr>
              <w:pStyle w:val="TAL"/>
              <w:keepNext w:val="0"/>
              <w:keepLines w:val="0"/>
              <w:spacing w:after="0"/>
              <w:rPr>
                <w:color w:val="FF0000"/>
                <w:u w:val="single"/>
              </w:rPr>
            </w:pPr>
            <w:r w:rsidRPr="00685501">
              <w:rPr>
                <w:rFonts w:asciiTheme="majorHAnsi" w:eastAsia="SimSun" w:hAnsiTheme="majorHAnsi" w:cstheme="majorHAnsi"/>
                <w:szCs w:val="18"/>
              </w:rPr>
              <w:t>DM-RS bundling for non-back-to-back transmission</w:t>
            </w:r>
          </w:p>
        </w:tc>
        <w:tc>
          <w:tcPr>
            <w:tcW w:w="0" w:type="auto"/>
          </w:tcPr>
          <w:p w14:paraId="2A3582CA" w14:textId="6BB3E06D" w:rsidR="00C57A89" w:rsidRPr="00384451" w:rsidRDefault="00C57A89" w:rsidP="00C57A89">
            <w:pPr>
              <w:pStyle w:val="TAL"/>
              <w:keepNext w:val="0"/>
              <w:keepLines w:val="0"/>
              <w:spacing w:after="0"/>
              <w:rPr>
                <w:color w:val="FF0000"/>
                <w:u w:val="single"/>
              </w:rPr>
            </w:pPr>
            <w:r w:rsidRPr="00685501">
              <w:rPr>
                <w:rFonts w:asciiTheme="majorHAnsi" w:eastAsia="SimSun" w:hAnsiTheme="majorHAnsi" w:cstheme="majorHAnsi"/>
                <w:szCs w:val="18"/>
              </w:rPr>
              <w:t xml:space="preserve">Support DM-RS bundling for </w:t>
            </w:r>
            <w:r w:rsidRPr="00685501">
              <w:rPr>
                <w:rFonts w:asciiTheme="majorHAnsi" w:eastAsia="SimSun" w:hAnsiTheme="majorHAnsi" w:cstheme="majorHAnsi"/>
                <w:szCs w:val="18"/>
                <w:highlight w:val="yellow"/>
              </w:rPr>
              <w:t>non-back-to-back transmission for consecutive slots</w:t>
            </w:r>
            <w:r w:rsidRPr="00685501">
              <w:rPr>
                <w:rFonts w:asciiTheme="majorHAnsi" w:eastAsia="SimSun" w:hAnsiTheme="majorHAnsi" w:cstheme="majorHAnsi"/>
                <w:szCs w:val="18"/>
              </w:rPr>
              <w:t xml:space="preserve"> for PUSCH and PUCCH only for </w:t>
            </w:r>
            <w:r w:rsidRPr="00685501">
              <w:rPr>
                <w:rFonts w:asciiTheme="majorHAnsi" w:eastAsia="SimSun" w:hAnsiTheme="majorHAnsi" w:cstheme="majorHAnsi"/>
                <w:szCs w:val="18"/>
                <w:highlight w:val="yellow"/>
              </w:rPr>
              <w:t>corresponding supported back-to-back transmission FGs (30-4a, 30-4b, 30-4c, or 30-4d)</w:t>
            </w:r>
          </w:p>
        </w:tc>
        <w:tc>
          <w:tcPr>
            <w:tcW w:w="0" w:type="auto"/>
          </w:tcPr>
          <w:p w14:paraId="61E738B4" w14:textId="6EB59641" w:rsidR="00C57A89" w:rsidRPr="00384451" w:rsidRDefault="00C57A89" w:rsidP="00C57A89">
            <w:pPr>
              <w:pStyle w:val="TAL"/>
              <w:keepNext w:val="0"/>
              <w:keepLines w:val="0"/>
              <w:spacing w:after="0"/>
              <w:rPr>
                <w:color w:val="FF0000"/>
                <w:u w:val="single"/>
              </w:rPr>
            </w:pPr>
            <w:r w:rsidRPr="00321413">
              <w:rPr>
                <w:rFonts w:asciiTheme="majorHAnsi" w:hAnsiTheme="majorHAnsi" w:cstheme="majorHAnsi"/>
                <w:szCs w:val="18"/>
              </w:rPr>
              <w:t>30-4a, 30-4b, 30-4c, or 30-4d</w:t>
            </w:r>
          </w:p>
        </w:tc>
        <w:tc>
          <w:tcPr>
            <w:tcW w:w="0" w:type="auto"/>
          </w:tcPr>
          <w:p w14:paraId="7E772981" w14:textId="77777777" w:rsidR="00C57A89" w:rsidRPr="00A34E76" w:rsidRDefault="00C57A89" w:rsidP="00C57A89">
            <w:pPr>
              <w:pStyle w:val="TAL"/>
              <w:keepNext w:val="0"/>
              <w:keepLines w:val="0"/>
              <w:spacing w:after="0"/>
            </w:pPr>
          </w:p>
        </w:tc>
      </w:tr>
    </w:tbl>
    <w:p w14:paraId="2DE1420F" w14:textId="35B009D9" w:rsidR="00154EAE" w:rsidRDefault="00154EAE"/>
    <w:p w14:paraId="00A26159" w14:textId="366B2A38" w:rsidR="00292E63" w:rsidRDefault="002C5F00" w:rsidP="002C5F00">
      <w:pPr>
        <w:pStyle w:val="Proposal"/>
      </w:pPr>
      <w:bookmarkStart w:id="18" w:name="_Toc95746023"/>
      <w:r>
        <w:t xml:space="preserve">UE features for </w:t>
      </w:r>
      <w:r w:rsidRPr="002C5F00">
        <w:t>PUSCH and PUCCH joint channel estimation</w:t>
      </w:r>
      <w:r>
        <w:t xml:space="preserve"> are defined according to </w:t>
      </w:r>
      <w:r w:rsidR="00037BCA">
        <w:t>Table 3</w:t>
      </w:r>
      <w:bookmarkEnd w:id="18"/>
    </w:p>
    <w:bookmarkEnd w:id="16"/>
    <w:p w14:paraId="1EE83322" w14:textId="1CB8D07B" w:rsidR="00B75732" w:rsidRDefault="00B75732" w:rsidP="00CC64F2">
      <w:pPr>
        <w:pStyle w:val="Heading2"/>
        <w:numPr>
          <w:ilvl w:val="1"/>
          <w:numId w:val="13"/>
        </w:numPr>
        <w:tabs>
          <w:tab w:val="left" w:pos="680"/>
        </w:tabs>
      </w:pPr>
      <w:r w:rsidRPr="00B75732">
        <w:lastRenderedPageBreak/>
        <w:t xml:space="preserve">PUCCH </w:t>
      </w:r>
      <w:r w:rsidR="00292E63">
        <w:t xml:space="preserve">repetition </w:t>
      </w:r>
      <w:r w:rsidRPr="00B75732">
        <w:t>enhancement</w:t>
      </w:r>
    </w:p>
    <w:p w14:paraId="3C955DC4" w14:textId="1B8D8376" w:rsidR="000C6B2A" w:rsidRDefault="00D24916" w:rsidP="001B0D5A">
      <w:pPr>
        <w:pStyle w:val="BodyText"/>
        <w:spacing w:before="240"/>
        <w:rPr>
          <w:rFonts w:cstheme="minorHAnsi"/>
          <w:szCs w:val="20"/>
        </w:rPr>
      </w:pPr>
      <w:r>
        <w:rPr>
          <w:rFonts w:cstheme="minorHAnsi"/>
          <w:szCs w:val="20"/>
        </w:rPr>
        <w:t>In RAN1#10</w:t>
      </w:r>
      <w:r w:rsidR="000C6B2A">
        <w:rPr>
          <w:rFonts w:cstheme="minorHAnsi"/>
          <w:szCs w:val="20"/>
        </w:rPr>
        <w:t>7</w:t>
      </w:r>
      <w:r>
        <w:rPr>
          <w:rFonts w:cstheme="minorHAnsi"/>
          <w:szCs w:val="20"/>
        </w:rPr>
        <w:t xml:space="preserve">, </w:t>
      </w:r>
      <w:r w:rsidR="000C6B2A">
        <w:rPr>
          <w:rFonts w:cstheme="minorHAnsi"/>
          <w:szCs w:val="20"/>
        </w:rPr>
        <w:t>the following was agreed:</w:t>
      </w:r>
    </w:p>
    <w:p w14:paraId="248D770B" w14:textId="77777777" w:rsidR="000C6B2A" w:rsidRPr="000C6B2A" w:rsidRDefault="000C6B2A" w:rsidP="005E587B">
      <w:pPr>
        <w:spacing w:after="0" w:line="240" w:lineRule="auto"/>
        <w:ind w:left="482"/>
        <w:rPr>
          <w:rFonts w:ascii="Calibri" w:eastAsia="Calibri" w:hAnsi="Calibri" w:cs="Calibri"/>
          <w:b/>
          <w:bCs/>
          <w:szCs w:val="21"/>
        </w:rPr>
      </w:pPr>
      <w:r w:rsidRPr="000C6B2A">
        <w:rPr>
          <w:rFonts w:ascii="Calibri" w:eastAsia="Calibri" w:hAnsi="Calibri" w:cs="Calibri"/>
          <w:b/>
          <w:bCs/>
          <w:szCs w:val="21"/>
          <w:highlight w:val="green"/>
        </w:rPr>
        <w:t>Agreement</w:t>
      </w:r>
    </w:p>
    <w:p w14:paraId="621CBA29" w14:textId="77777777" w:rsidR="000C6B2A" w:rsidRPr="000C6B2A" w:rsidRDefault="000C6B2A" w:rsidP="005E587B">
      <w:pPr>
        <w:numPr>
          <w:ilvl w:val="0"/>
          <w:numId w:val="29"/>
        </w:numPr>
        <w:spacing w:after="0" w:line="240" w:lineRule="auto"/>
        <w:ind w:left="964" w:hanging="482"/>
        <w:rPr>
          <w:rFonts w:ascii="Times" w:eastAsia="Batang" w:hAnsi="Times" w:cs="Times New Roman"/>
          <w:b/>
          <w:bCs/>
          <w:sz w:val="20"/>
          <w:szCs w:val="21"/>
          <w:lang w:eastAsia="x-none"/>
        </w:rPr>
      </w:pPr>
      <w:r w:rsidRPr="000C6B2A">
        <w:rPr>
          <w:rFonts w:ascii="Times" w:eastAsia="Batang" w:hAnsi="Times" w:cs="Times New Roman"/>
          <w:b/>
          <w:bCs/>
          <w:sz w:val="20"/>
          <w:szCs w:val="21"/>
          <w:lang w:eastAsia="x-none"/>
        </w:rPr>
        <w:t xml:space="preserve">Revised the component in FG 30-5 as “Support </w:t>
      </w:r>
      <w:r w:rsidRPr="000C6B2A">
        <w:rPr>
          <w:rFonts w:ascii="Times" w:eastAsia="Batang" w:hAnsi="Times" w:cs="Times New Roman"/>
          <w:b/>
          <w:bCs/>
          <w:color w:val="FF0000"/>
          <w:sz w:val="20"/>
          <w:szCs w:val="21"/>
          <w:lang w:eastAsia="x-none"/>
        </w:rPr>
        <w:t xml:space="preserve">slot based </w:t>
      </w:r>
      <w:r w:rsidRPr="000C6B2A">
        <w:rPr>
          <w:rFonts w:ascii="Times" w:eastAsia="Batang" w:hAnsi="Times" w:cs="Times New Roman"/>
          <w:b/>
          <w:bCs/>
          <w:sz w:val="20"/>
          <w:szCs w:val="21"/>
          <w:lang w:eastAsia="x-none"/>
        </w:rPr>
        <w:t xml:space="preserve">dynamic PUCCH repetition indication </w:t>
      </w:r>
      <w:r w:rsidRPr="000C6B2A">
        <w:rPr>
          <w:rFonts w:ascii="Times" w:eastAsia="Batang" w:hAnsi="Times" w:cs="Times New Roman"/>
          <w:b/>
          <w:bCs/>
          <w:color w:val="FF0000"/>
          <w:sz w:val="20"/>
          <w:szCs w:val="21"/>
          <w:lang w:eastAsia="x-none"/>
        </w:rPr>
        <w:t>for PUCCH formats 0/1/2/3/4</w:t>
      </w:r>
      <w:r w:rsidRPr="000C6B2A">
        <w:rPr>
          <w:rFonts w:ascii="Times" w:eastAsia="Batang" w:hAnsi="Times" w:cs="Times New Roman"/>
          <w:b/>
          <w:bCs/>
          <w:sz w:val="20"/>
          <w:szCs w:val="21"/>
          <w:lang w:eastAsia="x-none"/>
        </w:rPr>
        <w:t>”</w:t>
      </w:r>
    </w:p>
    <w:p w14:paraId="031E9695" w14:textId="77777777" w:rsidR="000C6B2A" w:rsidRPr="000C6B2A" w:rsidRDefault="000C6B2A" w:rsidP="005E587B">
      <w:pPr>
        <w:numPr>
          <w:ilvl w:val="0"/>
          <w:numId w:val="29"/>
        </w:numPr>
        <w:spacing w:after="0" w:line="240" w:lineRule="auto"/>
        <w:ind w:left="964" w:hanging="482"/>
        <w:rPr>
          <w:rFonts w:ascii="Times" w:eastAsia="MS PGothic" w:hAnsi="Times" w:cs="Times New Roman"/>
          <w:color w:val="000000"/>
          <w:sz w:val="20"/>
          <w:szCs w:val="21"/>
          <w:lang w:eastAsia="x-none"/>
        </w:rPr>
      </w:pPr>
      <w:r w:rsidRPr="000C6B2A">
        <w:rPr>
          <w:rFonts w:ascii="Times" w:eastAsia="Batang" w:hAnsi="Times" w:cs="Times New Roman" w:hint="eastAsia"/>
          <w:b/>
          <w:bCs/>
          <w:sz w:val="20"/>
          <w:szCs w:val="21"/>
          <w:lang w:eastAsia="x-none"/>
        </w:rPr>
        <w:t>A</w:t>
      </w:r>
      <w:r w:rsidRPr="000C6B2A">
        <w:rPr>
          <w:rFonts w:ascii="Times" w:eastAsia="Batang" w:hAnsi="Times" w:cs="Times New Roman"/>
          <w:b/>
          <w:bCs/>
          <w:sz w:val="20"/>
          <w:szCs w:val="21"/>
          <w:lang w:eastAsia="x-none"/>
        </w:rPr>
        <w:t>dd a component in FG 30-5 for support slot based dynamic PUCCH repetition for PUCCH formats 0/1/2/3/4</w:t>
      </w:r>
    </w:p>
    <w:p w14:paraId="478383E2" w14:textId="77777777" w:rsidR="000C6B2A" w:rsidRPr="000C6B2A" w:rsidRDefault="000C6B2A" w:rsidP="005E587B">
      <w:pPr>
        <w:numPr>
          <w:ilvl w:val="0"/>
          <w:numId w:val="29"/>
        </w:numPr>
        <w:spacing w:after="0" w:line="240" w:lineRule="auto"/>
        <w:ind w:left="964" w:hanging="482"/>
        <w:rPr>
          <w:rFonts w:ascii="Times" w:eastAsia="Batang" w:hAnsi="Times" w:cs="Times New Roman"/>
          <w:szCs w:val="24"/>
          <w:lang w:eastAsia="x-none"/>
        </w:rPr>
      </w:pPr>
      <w:r w:rsidRPr="000C6B2A">
        <w:rPr>
          <w:rFonts w:ascii="Times" w:eastAsia="Batang" w:hAnsi="Times" w:cs="Times New Roman"/>
          <w:b/>
          <w:bCs/>
          <w:sz w:val="20"/>
          <w:szCs w:val="21"/>
          <w:lang w:eastAsia="x-none"/>
        </w:rPr>
        <w:t>FG 4-23 and/or FG 25-2 are the prerequisite feature groups for FG 30-5</w:t>
      </w:r>
    </w:p>
    <w:p w14:paraId="1B673FF6" w14:textId="77777777" w:rsidR="000C6B2A" w:rsidRPr="000C6B2A" w:rsidRDefault="000C6B2A" w:rsidP="005E587B">
      <w:pPr>
        <w:numPr>
          <w:ilvl w:val="0"/>
          <w:numId w:val="29"/>
        </w:numPr>
        <w:spacing w:afterLines="50" w:after="120" w:line="240" w:lineRule="auto"/>
        <w:ind w:left="964" w:hanging="482"/>
        <w:rPr>
          <w:rFonts w:ascii="Times" w:eastAsia="Batang" w:hAnsi="Times" w:cs="Times New Roman"/>
          <w:szCs w:val="24"/>
          <w:lang w:eastAsia="x-none"/>
        </w:rPr>
      </w:pPr>
      <w:r w:rsidRPr="000C6B2A">
        <w:rPr>
          <w:rFonts w:ascii="Times" w:eastAsia="Batang" w:hAnsi="Times" w:cs="Times New Roman" w:hint="eastAsia"/>
          <w:b/>
          <w:bCs/>
          <w:color w:val="FF0000"/>
          <w:sz w:val="20"/>
          <w:szCs w:val="21"/>
          <w:lang w:eastAsia="x-none"/>
        </w:rPr>
        <w:t>A</w:t>
      </w:r>
      <w:r w:rsidRPr="000C6B2A">
        <w:rPr>
          <w:rFonts w:ascii="Times" w:eastAsia="Batang" w:hAnsi="Times" w:cs="Times New Roman"/>
          <w:b/>
          <w:bCs/>
          <w:color w:val="FF0000"/>
          <w:sz w:val="20"/>
          <w:szCs w:val="21"/>
          <w:lang w:eastAsia="x-none"/>
        </w:rPr>
        <w:t>dd FFS whether to split FG 30-5 into 2 FGs; one for PUCCH formats 0/2 and the other for PUCCH formats 1/3/4</w:t>
      </w:r>
    </w:p>
    <w:p w14:paraId="74CA4E37" w14:textId="343FCF64" w:rsidR="00295199" w:rsidRDefault="008B5BA2">
      <w:pPr>
        <w:pStyle w:val="BodyText"/>
        <w:spacing w:before="240"/>
        <w:rPr>
          <w:rFonts w:cstheme="minorHAnsi"/>
          <w:szCs w:val="20"/>
        </w:rPr>
      </w:pPr>
      <w:r>
        <w:rPr>
          <w:rFonts w:cstheme="minorHAnsi"/>
          <w:szCs w:val="20"/>
        </w:rPr>
        <w:t xml:space="preserve">The FFS to split the PUCCH formats 0/2 from 1/3/4 does not seem motivated.  Dynamic repetition and dynamic repetition indication do not seem to be much different, since the repetition is limited to slot based repetition, and since the indication mechanism is the same (using PRI to indicate a PUCCH resource configured with a repetition factor).  Therefore, we suggest </w:t>
      </w:r>
      <w:proofErr w:type="gramStart"/>
      <w:r>
        <w:rPr>
          <w:rFonts w:cstheme="minorHAnsi"/>
          <w:szCs w:val="20"/>
        </w:rPr>
        <w:t>to drop</w:t>
      </w:r>
      <w:proofErr w:type="gramEnd"/>
      <w:r>
        <w:rPr>
          <w:rFonts w:cstheme="minorHAnsi"/>
          <w:szCs w:val="20"/>
        </w:rPr>
        <w:t xml:space="preserve"> the FFS.</w:t>
      </w:r>
    </w:p>
    <w:p w14:paraId="37E6F275" w14:textId="0596AAB8" w:rsidR="00FA6BC4" w:rsidRPr="00260213" w:rsidRDefault="00FA6BC4" w:rsidP="00FA6BC4">
      <w:pPr>
        <w:spacing w:after="0" w:line="240" w:lineRule="auto"/>
        <w:contextualSpacing/>
        <w:rPr>
          <w:rFonts w:cs="Times"/>
        </w:rPr>
      </w:pPr>
    </w:p>
    <w:p w14:paraId="434B839C" w14:textId="5231DB2A" w:rsidR="002E738D" w:rsidRDefault="002E738D" w:rsidP="002E738D">
      <w:pPr>
        <w:pStyle w:val="Caption"/>
        <w:keepNext/>
        <w:spacing w:after="0"/>
      </w:pPr>
      <w:bookmarkStart w:id="19" w:name="_Ref84004705"/>
      <w:r>
        <w:t xml:space="preserve">Table </w:t>
      </w:r>
      <w:r w:rsidR="00DA2D82">
        <w:fldChar w:fldCharType="begin"/>
      </w:r>
      <w:r w:rsidR="00DA2D82">
        <w:instrText xml:space="preserve"> SEQ Table \* ARABIC </w:instrText>
      </w:r>
      <w:r w:rsidR="00DA2D82">
        <w:fldChar w:fldCharType="separate"/>
      </w:r>
      <w:r>
        <w:rPr>
          <w:noProof/>
        </w:rPr>
        <w:t>4</w:t>
      </w:r>
      <w:r w:rsidR="00DA2D82">
        <w:rPr>
          <w:noProof/>
        </w:rPr>
        <w:fldChar w:fldCharType="end"/>
      </w:r>
      <w:bookmarkEnd w:id="19"/>
      <w:r>
        <w:t xml:space="preserve">: Capabilities for </w:t>
      </w:r>
      <w:r w:rsidRPr="004C70B5">
        <w:rPr>
          <w:lang w:eastAsia="x-none"/>
        </w:rPr>
        <w:t xml:space="preserve">PUCCH </w:t>
      </w:r>
      <w:r>
        <w:rPr>
          <w:lang w:eastAsia="x-none"/>
        </w:rPr>
        <w:t>R</w:t>
      </w:r>
      <w:r w:rsidRPr="004C70B5">
        <w:rPr>
          <w:lang w:eastAsia="x-none"/>
        </w:rPr>
        <w:t xml:space="preserve">epetition </w:t>
      </w:r>
      <w:r>
        <w:rPr>
          <w:lang w:eastAsia="x-none"/>
        </w:rPr>
        <w:t>E</w:t>
      </w:r>
      <w:r w:rsidRPr="004C70B5">
        <w:rPr>
          <w:lang w:eastAsia="x-none"/>
        </w:rPr>
        <w:t>nhancement</w:t>
      </w:r>
    </w:p>
    <w:tbl>
      <w:tblPr>
        <w:tblStyle w:val="TableGrid"/>
        <w:tblW w:w="0" w:type="auto"/>
        <w:tblLook w:val="04A0" w:firstRow="1" w:lastRow="0" w:firstColumn="1" w:lastColumn="0" w:noHBand="0" w:noVBand="1"/>
      </w:tblPr>
      <w:tblGrid>
        <w:gridCol w:w="631"/>
        <w:gridCol w:w="2091"/>
        <w:gridCol w:w="4006"/>
        <w:gridCol w:w="1599"/>
        <w:gridCol w:w="1023"/>
      </w:tblGrid>
      <w:tr w:rsidR="002E738D" w14:paraId="2DCF474A" w14:textId="6A1CA9A5" w:rsidTr="00F36082">
        <w:tc>
          <w:tcPr>
            <w:tcW w:w="0" w:type="auto"/>
          </w:tcPr>
          <w:p w14:paraId="4304E238" w14:textId="5762DA0B" w:rsidR="002E738D" w:rsidRDefault="002E738D" w:rsidP="00F36082">
            <w:pPr>
              <w:pStyle w:val="TAH"/>
              <w:spacing w:after="0"/>
              <w:rPr>
                <w:lang w:eastAsia="ja-JP"/>
              </w:rPr>
            </w:pPr>
            <w:r>
              <w:rPr>
                <w:rFonts w:hint="eastAsia"/>
                <w:lang w:eastAsia="ja-JP"/>
              </w:rPr>
              <w:t>Index</w:t>
            </w:r>
          </w:p>
        </w:tc>
        <w:tc>
          <w:tcPr>
            <w:tcW w:w="0" w:type="auto"/>
          </w:tcPr>
          <w:p w14:paraId="2D67636C" w14:textId="56C2AEEB" w:rsidR="002E738D" w:rsidRDefault="002E738D" w:rsidP="00F36082">
            <w:pPr>
              <w:pStyle w:val="TAH"/>
              <w:spacing w:after="0"/>
              <w:rPr>
                <w:lang w:eastAsia="ja-JP"/>
              </w:rPr>
            </w:pPr>
            <w:r>
              <w:rPr>
                <w:rFonts w:hint="eastAsia"/>
                <w:lang w:eastAsia="ja-JP"/>
              </w:rPr>
              <w:t>Feature group</w:t>
            </w:r>
          </w:p>
        </w:tc>
        <w:tc>
          <w:tcPr>
            <w:tcW w:w="0" w:type="auto"/>
          </w:tcPr>
          <w:p w14:paraId="725E0158" w14:textId="4A56094C" w:rsidR="002E738D" w:rsidRDefault="002E738D" w:rsidP="00F36082">
            <w:pPr>
              <w:pStyle w:val="TAH"/>
              <w:spacing w:after="0"/>
              <w:rPr>
                <w:lang w:eastAsia="ja-JP"/>
              </w:rPr>
            </w:pPr>
            <w:r>
              <w:rPr>
                <w:rFonts w:hint="eastAsia"/>
                <w:lang w:eastAsia="ja-JP"/>
              </w:rPr>
              <w:t>Components</w:t>
            </w:r>
          </w:p>
        </w:tc>
        <w:tc>
          <w:tcPr>
            <w:tcW w:w="0" w:type="auto"/>
          </w:tcPr>
          <w:p w14:paraId="1B668861" w14:textId="245A70E4" w:rsidR="002E738D" w:rsidRDefault="002E738D" w:rsidP="00F36082">
            <w:pPr>
              <w:pStyle w:val="TAH"/>
              <w:spacing w:after="0"/>
              <w:rPr>
                <w:lang w:eastAsia="ja-JP"/>
              </w:rPr>
            </w:pPr>
            <w:r>
              <w:rPr>
                <w:rFonts w:hint="eastAsia"/>
                <w:lang w:eastAsia="ja-JP"/>
              </w:rPr>
              <w:t>Prerequisite feature groups</w:t>
            </w:r>
          </w:p>
        </w:tc>
        <w:tc>
          <w:tcPr>
            <w:tcW w:w="0" w:type="auto"/>
          </w:tcPr>
          <w:p w14:paraId="478AAB02" w14:textId="548AC10B" w:rsidR="002E738D" w:rsidRDefault="002E738D" w:rsidP="00F36082">
            <w:pPr>
              <w:pStyle w:val="TAH"/>
              <w:spacing w:after="0"/>
              <w:rPr>
                <w:lang w:eastAsia="ja-JP"/>
              </w:rPr>
            </w:pPr>
            <w:r>
              <w:rPr>
                <w:lang w:eastAsia="ja-JP"/>
              </w:rPr>
              <w:t>Comments</w:t>
            </w:r>
          </w:p>
        </w:tc>
      </w:tr>
      <w:tr w:rsidR="00694558" w:rsidRPr="00A34E76" w14:paraId="5E461772" w14:textId="77777777" w:rsidTr="005E587B">
        <w:tc>
          <w:tcPr>
            <w:tcW w:w="0" w:type="auto"/>
            <w:shd w:val="clear" w:color="auto" w:fill="auto"/>
          </w:tcPr>
          <w:p w14:paraId="1D28A094" w14:textId="3457BD88" w:rsidR="00694558" w:rsidRPr="006524EA" w:rsidRDefault="009E6319" w:rsidP="006524EA">
            <w:pPr>
              <w:pStyle w:val="TAL"/>
              <w:spacing w:after="0"/>
            </w:pPr>
            <w:r>
              <w:rPr>
                <w:rFonts w:hint="eastAsia"/>
              </w:rPr>
              <w:t>30-5</w:t>
            </w:r>
          </w:p>
        </w:tc>
        <w:tc>
          <w:tcPr>
            <w:tcW w:w="0" w:type="auto"/>
            <w:shd w:val="clear" w:color="auto" w:fill="auto"/>
          </w:tcPr>
          <w:p w14:paraId="3AA4FE05" w14:textId="26822AD3" w:rsidR="00694558" w:rsidRPr="009601FC" w:rsidRDefault="00863E97" w:rsidP="006524EA">
            <w:pPr>
              <w:pStyle w:val="TAL"/>
              <w:spacing w:after="0"/>
            </w:pPr>
            <w:r w:rsidRPr="00863E97">
              <w:t>Slot based dynamic PUCCH repetition indication</w:t>
            </w:r>
          </w:p>
        </w:tc>
        <w:tc>
          <w:tcPr>
            <w:tcW w:w="0" w:type="auto"/>
            <w:shd w:val="clear" w:color="auto" w:fill="auto"/>
          </w:tcPr>
          <w:p w14:paraId="14BC4A0C" w14:textId="77777777" w:rsidR="000C6B2A" w:rsidRPr="000C6B2A" w:rsidRDefault="000C6B2A" w:rsidP="000C6B2A">
            <w:pPr>
              <w:pStyle w:val="TAL"/>
              <w:spacing w:after="0"/>
              <w:rPr>
                <w:color w:val="000000" w:themeColor="text1"/>
              </w:rPr>
            </w:pPr>
            <w:r w:rsidRPr="000C6B2A">
              <w:rPr>
                <w:color w:val="000000" w:themeColor="text1"/>
              </w:rPr>
              <w:t>Support slot based dynamic PUCCH repetition indication for PUCCH formats 0/1/2/3/4</w:t>
            </w:r>
          </w:p>
          <w:p w14:paraId="167167D5" w14:textId="77777777" w:rsidR="000C6B2A" w:rsidRPr="000C6B2A" w:rsidRDefault="000C6B2A" w:rsidP="000C6B2A">
            <w:pPr>
              <w:pStyle w:val="TAL"/>
              <w:spacing w:after="0"/>
              <w:rPr>
                <w:color w:val="000000" w:themeColor="text1"/>
              </w:rPr>
            </w:pPr>
            <w:r w:rsidRPr="000C6B2A">
              <w:rPr>
                <w:color w:val="000000" w:themeColor="text1"/>
              </w:rPr>
              <w:t>support slot based dynamic PUCCH repetition for PUCCH formats 0/1/2/3/4</w:t>
            </w:r>
          </w:p>
          <w:p w14:paraId="66B1DEC1" w14:textId="48C7965A" w:rsidR="00694558" w:rsidRPr="005E587B" w:rsidRDefault="000C6B2A" w:rsidP="006524EA">
            <w:pPr>
              <w:pStyle w:val="TAL"/>
              <w:spacing w:after="0"/>
              <w:rPr>
                <w:color w:val="FF0000"/>
              </w:rPr>
            </w:pPr>
            <w:r w:rsidRPr="005E587B">
              <w:rPr>
                <w:strike/>
                <w:color w:val="FF0000"/>
              </w:rPr>
              <w:t>FFS whether to split FG 30-5 into 2 FGs; one for PUCCH formats 0/2 and the other for PUCCH formats 1/3/4</w:t>
            </w:r>
          </w:p>
        </w:tc>
        <w:tc>
          <w:tcPr>
            <w:tcW w:w="0" w:type="auto"/>
            <w:shd w:val="clear" w:color="auto" w:fill="auto"/>
          </w:tcPr>
          <w:p w14:paraId="50BB8341" w14:textId="5D39EFAD" w:rsidR="00694558" w:rsidRPr="009E6319" w:rsidRDefault="00863E97" w:rsidP="006524EA">
            <w:pPr>
              <w:pStyle w:val="TAL"/>
              <w:spacing w:after="0"/>
            </w:pPr>
            <w:r w:rsidRPr="00863E97">
              <w:t xml:space="preserve">4-23 </w:t>
            </w:r>
            <w:r w:rsidRPr="00502114">
              <w:t>and/</w:t>
            </w:r>
            <w:r w:rsidRPr="00863E97">
              <w:t>or 25-2</w:t>
            </w:r>
          </w:p>
        </w:tc>
        <w:tc>
          <w:tcPr>
            <w:tcW w:w="0" w:type="auto"/>
            <w:shd w:val="clear" w:color="auto" w:fill="auto"/>
          </w:tcPr>
          <w:p w14:paraId="44A73918" w14:textId="77777777" w:rsidR="00694558" w:rsidRPr="00A34E76" w:rsidRDefault="00694558" w:rsidP="006524EA">
            <w:pPr>
              <w:pStyle w:val="TAL"/>
              <w:spacing w:after="0"/>
            </w:pPr>
          </w:p>
        </w:tc>
      </w:tr>
    </w:tbl>
    <w:p w14:paraId="4C110076" w14:textId="1A292C6F" w:rsidR="002E738D" w:rsidRDefault="002E738D" w:rsidP="004C70B5"/>
    <w:p w14:paraId="2120EE19" w14:textId="301835C9" w:rsidR="004C70B5" w:rsidRDefault="004C70B5" w:rsidP="004C70B5">
      <w:pPr>
        <w:pStyle w:val="Proposal"/>
      </w:pPr>
      <w:bookmarkStart w:id="20" w:name="_Toc95746024"/>
      <w:r>
        <w:t xml:space="preserve">UE features for </w:t>
      </w:r>
      <w:r w:rsidRPr="004C70B5">
        <w:t xml:space="preserve">PUCCH repetition enhancement </w:t>
      </w:r>
      <w:r>
        <w:t xml:space="preserve">are defined according to </w:t>
      </w:r>
      <w:r w:rsidR="00037BCA">
        <w:t>Table 4</w:t>
      </w:r>
      <w:bookmarkEnd w:id="20"/>
    </w:p>
    <w:p w14:paraId="0DC1A7E6" w14:textId="2A2DDA6F" w:rsidR="004F7D6E" w:rsidRDefault="004F7D6E" w:rsidP="00CC64F2">
      <w:pPr>
        <w:pStyle w:val="Heading1"/>
        <w:numPr>
          <w:ilvl w:val="0"/>
          <w:numId w:val="13"/>
        </w:numPr>
      </w:pPr>
      <w:r>
        <w:t>Summary</w:t>
      </w:r>
    </w:p>
    <w:p w14:paraId="4D145BD6" w14:textId="350AECDD" w:rsidR="00B23697" w:rsidRDefault="00E12CFF" w:rsidP="001B0D5A">
      <w:pPr>
        <w:pStyle w:val="BodyText"/>
      </w:pPr>
      <w:r w:rsidRPr="00AE5972">
        <w:t xml:space="preserve">In this contribution, we </w:t>
      </w:r>
      <w:r w:rsidR="008008A3">
        <w:t xml:space="preserve">have discussed UE features for the NR coverage enhancement work, including </w:t>
      </w:r>
      <w:r w:rsidR="008008A3" w:rsidRPr="008008A3">
        <w:t>Type A PUSCH enhancement</w:t>
      </w:r>
      <w:r w:rsidR="008008A3">
        <w:t>, t</w:t>
      </w:r>
      <w:r w:rsidR="008008A3" w:rsidRPr="008008A3">
        <w:t xml:space="preserve">ransport </w:t>
      </w:r>
      <w:r w:rsidR="008008A3">
        <w:t>b</w:t>
      </w:r>
      <w:r w:rsidR="008008A3" w:rsidRPr="008008A3">
        <w:t xml:space="preserve">lock over </w:t>
      </w:r>
      <w:r w:rsidR="008008A3">
        <w:t>m</w:t>
      </w:r>
      <w:r w:rsidR="008008A3" w:rsidRPr="008008A3">
        <w:t>ulti-slot PUSCH (TBoMS)</w:t>
      </w:r>
      <w:r w:rsidR="008008A3">
        <w:t>, j</w:t>
      </w:r>
      <w:r w:rsidR="008008A3" w:rsidRPr="008008A3">
        <w:t>oint channel estimation for PUSCH and PUCCH</w:t>
      </w:r>
      <w:r w:rsidR="008008A3">
        <w:t xml:space="preserve">, </w:t>
      </w:r>
      <w:r w:rsidR="00EE1745">
        <w:t xml:space="preserve">and </w:t>
      </w:r>
      <w:r w:rsidR="008008A3" w:rsidRPr="008008A3">
        <w:t>PUCCH repetition enhancement</w:t>
      </w:r>
      <w:r w:rsidR="00EE1745">
        <w:t xml:space="preserve">, </w:t>
      </w:r>
      <w:r w:rsidR="005D14BE">
        <w:t xml:space="preserve">building on the </w:t>
      </w:r>
      <w:r w:rsidR="00EE1745">
        <w:t xml:space="preserve">current </w:t>
      </w:r>
      <w:r w:rsidR="005D14BE">
        <w:t xml:space="preserve">proposals in </w:t>
      </w:r>
      <w:r w:rsidR="005D14BE">
        <w:fldChar w:fldCharType="begin"/>
      </w:r>
      <w:r w:rsidR="005D14BE">
        <w:instrText xml:space="preserve"> REF _Ref40444141 \r \h </w:instrText>
      </w:r>
      <w:r w:rsidR="006F6E7D">
        <w:instrText xml:space="preserve"> \* MERGEFORMAT </w:instrText>
      </w:r>
      <w:r w:rsidR="005D14BE">
        <w:fldChar w:fldCharType="separate"/>
      </w:r>
      <w:r w:rsidR="005D14BE">
        <w:t>[1]</w:t>
      </w:r>
      <w:r w:rsidR="005D14BE">
        <w:fldChar w:fldCharType="end"/>
      </w:r>
      <w:r w:rsidR="008008A3">
        <w:t>.</w:t>
      </w:r>
      <w:r w:rsidR="00B23697">
        <w:t xml:space="preserve"> </w:t>
      </w:r>
      <w:r w:rsidR="00B23697" w:rsidRPr="00CE0424">
        <w:t xml:space="preserve">Based on the discussion in </w:t>
      </w:r>
      <w:r w:rsidR="00B23697">
        <w:t xml:space="preserve">the previous </w:t>
      </w:r>
      <w:r w:rsidR="00B23697" w:rsidRPr="00CE0424">
        <w:t>section</w:t>
      </w:r>
      <w:r w:rsidR="00B23697">
        <w:t>s</w:t>
      </w:r>
      <w:r w:rsidR="00B23697" w:rsidRPr="00CE0424">
        <w:t xml:space="preserve"> we propose the following:</w:t>
      </w:r>
    </w:p>
    <w:p w14:paraId="5A9A7307" w14:textId="4816B9E9" w:rsidR="00811330" w:rsidRDefault="00B23697" w:rsidP="00811330">
      <w:pPr>
        <w:pStyle w:val="TableofFigures"/>
        <w:tabs>
          <w:tab w:val="right" w:leader="dot" w:pos="9350"/>
        </w:tabs>
        <w:rPr>
          <w:b w:val="0"/>
          <w:noProof/>
        </w:rPr>
      </w:pPr>
      <w:r>
        <w:rPr>
          <w:b w:val="0"/>
          <w:bCs/>
        </w:rPr>
        <w:fldChar w:fldCharType="begin"/>
      </w:r>
      <w:r>
        <w:rPr>
          <w:b w:val="0"/>
          <w:bCs/>
        </w:rPr>
        <w:instrText xml:space="preserve"> TOC \n \h \z \t "Proposal" \c </w:instrText>
      </w:r>
      <w:r>
        <w:rPr>
          <w:b w:val="0"/>
          <w:bCs/>
        </w:rPr>
        <w:fldChar w:fldCharType="separate"/>
      </w:r>
      <w:hyperlink w:anchor="_Toc95746025" w:history="1">
        <w:r w:rsidR="00811330" w:rsidRPr="00D413DB">
          <w:rPr>
            <w:rStyle w:val="Hyperlink"/>
            <w:rFonts w:ascii="Calibri" w:eastAsia="SimSun" w:hAnsi="Calibri"/>
            <w:noProof/>
          </w:rPr>
          <w:t>Proposal 1</w:t>
        </w:r>
        <w:r w:rsidR="00811330">
          <w:rPr>
            <w:b w:val="0"/>
            <w:noProof/>
          </w:rPr>
          <w:tab/>
        </w:r>
        <w:r w:rsidR="00811330" w:rsidRPr="00D413DB">
          <w:rPr>
            <w:rStyle w:val="Hyperlink"/>
            <w:noProof/>
          </w:rPr>
          <w:t>Merge FGs 30-1 and 30-1a into one FG. Its prerequisite FGs can be [5-17 or 5-16 or 5-14].</w:t>
        </w:r>
      </w:hyperlink>
    </w:p>
    <w:p w14:paraId="723BBA1E" w14:textId="77777777" w:rsidR="00811330" w:rsidRDefault="00811330" w:rsidP="00811330">
      <w:pPr>
        <w:pStyle w:val="TableofFigures"/>
        <w:tabs>
          <w:tab w:val="right" w:leader="dot" w:pos="9350"/>
        </w:tabs>
        <w:rPr>
          <w:b w:val="0"/>
          <w:noProof/>
        </w:rPr>
      </w:pPr>
      <w:hyperlink w:anchor="_Toc95746026" w:history="1">
        <w:r w:rsidRPr="00D413DB">
          <w:rPr>
            <w:rStyle w:val="Hyperlink"/>
            <w:noProof/>
          </w:rPr>
          <w:t>Proposal 2</w:t>
        </w:r>
        <w:r>
          <w:rPr>
            <w:b w:val="0"/>
            <w:noProof/>
          </w:rPr>
          <w:tab/>
        </w:r>
        <w:r w:rsidRPr="00D413DB">
          <w:rPr>
            <w:rStyle w:val="Hyperlink"/>
            <w:noProof/>
          </w:rPr>
          <w:t>Merge FGs 30-2 and 30-2a into one FG. Its prerequisite FGs can be [5-17 or 5-16 or 5-14].</w:t>
        </w:r>
      </w:hyperlink>
    </w:p>
    <w:p w14:paraId="78600449" w14:textId="77777777" w:rsidR="00811330" w:rsidRDefault="00811330" w:rsidP="00811330">
      <w:pPr>
        <w:pStyle w:val="TableofFigures"/>
        <w:tabs>
          <w:tab w:val="right" w:leader="dot" w:pos="9350"/>
        </w:tabs>
        <w:rPr>
          <w:b w:val="0"/>
          <w:noProof/>
        </w:rPr>
      </w:pPr>
      <w:hyperlink w:anchor="_Toc95746027" w:history="1">
        <w:r w:rsidRPr="00D413DB">
          <w:rPr>
            <w:rStyle w:val="Hyperlink"/>
            <w:noProof/>
          </w:rPr>
          <w:t>Proposal 3</w:t>
        </w:r>
        <w:r>
          <w:rPr>
            <w:b w:val="0"/>
            <w:noProof/>
          </w:rPr>
          <w:tab/>
        </w:r>
        <w:r w:rsidRPr="00D413DB">
          <w:rPr>
            <w:rStyle w:val="Hyperlink"/>
            <w:noProof/>
          </w:rPr>
          <w:t>Per-UE capability is preferred for the merged FG of 30-1 and 30-1a and the merged FG of 30-2 and 30-2a.</w:t>
        </w:r>
      </w:hyperlink>
    </w:p>
    <w:p w14:paraId="17AD161F" w14:textId="0320B90F" w:rsidR="00811330" w:rsidRDefault="00811330">
      <w:pPr>
        <w:pStyle w:val="TableofFigures"/>
        <w:tabs>
          <w:tab w:val="right" w:leader="dot" w:pos="9350"/>
        </w:tabs>
        <w:rPr>
          <w:b w:val="0"/>
          <w:noProof/>
        </w:rPr>
      </w:pPr>
      <w:hyperlink w:anchor="_Toc95746021" w:history="1">
        <w:r w:rsidRPr="00D413DB">
          <w:rPr>
            <w:rStyle w:val="Hyperlink"/>
            <w:noProof/>
          </w:rPr>
          <w:t>Proposal 4</w:t>
        </w:r>
        <w:r>
          <w:rPr>
            <w:b w:val="0"/>
            <w:noProof/>
          </w:rPr>
          <w:tab/>
        </w:r>
        <w:r w:rsidRPr="00D413DB">
          <w:rPr>
            <w:rStyle w:val="Hyperlink"/>
            <w:noProof/>
          </w:rPr>
          <w:t>UE features for PUSCH Repetition Type A Enhancement are defined according to Table 1.</w:t>
        </w:r>
      </w:hyperlink>
    </w:p>
    <w:p w14:paraId="6636668C" w14:textId="4D6B8E47" w:rsidR="00811330" w:rsidRDefault="00811330">
      <w:pPr>
        <w:pStyle w:val="TableofFigures"/>
        <w:tabs>
          <w:tab w:val="right" w:leader="dot" w:pos="9350"/>
        </w:tabs>
        <w:rPr>
          <w:b w:val="0"/>
          <w:noProof/>
        </w:rPr>
      </w:pPr>
      <w:hyperlink w:anchor="_Toc95746022" w:history="1">
        <w:r w:rsidRPr="00D413DB">
          <w:rPr>
            <w:rStyle w:val="Hyperlink"/>
            <w:noProof/>
          </w:rPr>
          <w:t>Proposal 5</w:t>
        </w:r>
        <w:r>
          <w:rPr>
            <w:b w:val="0"/>
            <w:noProof/>
          </w:rPr>
          <w:tab/>
        </w:r>
        <w:r w:rsidRPr="00D413DB">
          <w:rPr>
            <w:rStyle w:val="Hyperlink"/>
            <w:noProof/>
          </w:rPr>
          <w:t xml:space="preserve">UE features for </w:t>
        </w:r>
        <w:r w:rsidRPr="00D413DB">
          <w:rPr>
            <w:rStyle w:val="Hyperlink"/>
            <w:noProof/>
            <w:lang w:eastAsia="x-none"/>
          </w:rPr>
          <w:t>transport block over multi-slot PUSCH</w:t>
        </w:r>
        <w:r w:rsidRPr="00D413DB">
          <w:rPr>
            <w:rStyle w:val="Hyperlink"/>
            <w:noProof/>
          </w:rPr>
          <w:t xml:space="preserve"> are defined according to Table 2.</w:t>
        </w:r>
      </w:hyperlink>
    </w:p>
    <w:p w14:paraId="5008E70B" w14:textId="13D17086" w:rsidR="00811330" w:rsidRDefault="00811330">
      <w:pPr>
        <w:pStyle w:val="TableofFigures"/>
        <w:tabs>
          <w:tab w:val="right" w:leader="dot" w:pos="9350"/>
        </w:tabs>
        <w:rPr>
          <w:b w:val="0"/>
          <w:noProof/>
        </w:rPr>
      </w:pPr>
      <w:hyperlink w:anchor="_Toc95746023" w:history="1">
        <w:r w:rsidRPr="00D413DB">
          <w:rPr>
            <w:rStyle w:val="Hyperlink"/>
            <w:noProof/>
          </w:rPr>
          <w:t>Proposal 6</w:t>
        </w:r>
        <w:r>
          <w:rPr>
            <w:b w:val="0"/>
            <w:noProof/>
          </w:rPr>
          <w:tab/>
        </w:r>
        <w:r w:rsidRPr="00D413DB">
          <w:rPr>
            <w:rStyle w:val="Hyperlink"/>
            <w:noProof/>
          </w:rPr>
          <w:t>UE features for PUSCH and PUCCH joint channel estimation are defined according to Table 3</w:t>
        </w:r>
      </w:hyperlink>
    </w:p>
    <w:p w14:paraId="00947734" w14:textId="15D4854A" w:rsidR="00811330" w:rsidRDefault="00811330">
      <w:pPr>
        <w:pStyle w:val="TableofFigures"/>
        <w:tabs>
          <w:tab w:val="right" w:leader="dot" w:pos="9350"/>
        </w:tabs>
        <w:rPr>
          <w:b w:val="0"/>
          <w:noProof/>
        </w:rPr>
      </w:pPr>
      <w:hyperlink w:anchor="_Toc95746024" w:history="1">
        <w:r w:rsidRPr="00D413DB">
          <w:rPr>
            <w:rStyle w:val="Hyperlink"/>
            <w:noProof/>
          </w:rPr>
          <w:t>Proposal 7</w:t>
        </w:r>
        <w:r>
          <w:rPr>
            <w:b w:val="0"/>
            <w:noProof/>
          </w:rPr>
          <w:tab/>
        </w:r>
        <w:r w:rsidRPr="00D413DB">
          <w:rPr>
            <w:rStyle w:val="Hyperlink"/>
            <w:noProof/>
          </w:rPr>
          <w:t>UE features for PUCCH repetition enhancement are defined according to Table 4</w:t>
        </w:r>
      </w:hyperlink>
    </w:p>
    <w:p w14:paraId="74BE8C2C" w14:textId="7684FD00" w:rsidR="00B23697" w:rsidRPr="000B63C1" w:rsidRDefault="00B23697">
      <w:r>
        <w:rPr>
          <w:b/>
          <w:bCs/>
        </w:rPr>
        <w:fldChar w:fldCharType="end"/>
      </w:r>
    </w:p>
    <w:p w14:paraId="74761E64" w14:textId="77777777" w:rsidR="008A66A9" w:rsidRDefault="00F507D1" w:rsidP="00CC64F2">
      <w:pPr>
        <w:pStyle w:val="Heading1"/>
        <w:numPr>
          <w:ilvl w:val="0"/>
          <w:numId w:val="13"/>
        </w:numPr>
      </w:pPr>
      <w:r w:rsidRPr="00CE0424">
        <w:t>References</w:t>
      </w:r>
    </w:p>
    <w:p w14:paraId="2022044C" w14:textId="29701631" w:rsidR="00F04D19" w:rsidRDefault="00500D3D">
      <w:pPr>
        <w:pStyle w:val="Reference"/>
        <w:ind w:left="562" w:hanging="562"/>
      </w:pPr>
      <w:bookmarkStart w:id="21" w:name="_Ref40444141"/>
      <w:bookmarkStart w:id="22" w:name="_Ref513450389"/>
      <w:bookmarkStart w:id="23" w:name="_Ref86954559"/>
      <w:r w:rsidRPr="00500D3D">
        <w:t>R1-</w:t>
      </w:r>
      <w:r w:rsidR="004733D1" w:rsidRPr="004733D1">
        <w:t>2200780</w:t>
      </w:r>
      <w:r w:rsidR="00755C7D" w:rsidRPr="003A1A27">
        <w:t xml:space="preserve">, </w:t>
      </w:r>
      <w:r w:rsidR="008F4007">
        <w:t>“</w:t>
      </w:r>
      <w:r w:rsidR="009164AA" w:rsidRPr="009164AA">
        <w:t>Updated RAN1 UE features list for Rel-17 NR after RAN1 #107</w:t>
      </w:r>
      <w:r w:rsidR="004733D1">
        <w:rPr>
          <w:rFonts w:hint="eastAsia"/>
        </w:rPr>
        <w:t>bis</w:t>
      </w:r>
      <w:r w:rsidR="009164AA" w:rsidRPr="009164AA">
        <w:t>-e</w:t>
      </w:r>
      <w:r w:rsidR="00755C7D" w:rsidRPr="003A1A27">
        <w:t xml:space="preserve">”, </w:t>
      </w:r>
      <w:r w:rsidRPr="00500D3D">
        <w:t>Moderator</w:t>
      </w:r>
      <w:r w:rsidR="00EE1745">
        <w:t>s ATT and</w:t>
      </w:r>
      <w:r w:rsidRPr="00500D3D">
        <w:t xml:space="preserve"> NTT DOCOMO, INC.</w:t>
      </w:r>
      <w:r w:rsidR="00755C7D" w:rsidRPr="003A1A27">
        <w:t xml:space="preserve">, </w:t>
      </w:r>
      <w:r w:rsidR="008F4007" w:rsidRPr="008F4007">
        <w:t>3GPP TSG RAN</w:t>
      </w:r>
      <w:r>
        <w:t xml:space="preserve">1 </w:t>
      </w:r>
      <w:r w:rsidR="00B57DD8" w:rsidRPr="00DE4C37">
        <w:t>#107</w:t>
      </w:r>
      <w:r w:rsidR="00B57DD8">
        <w:t>bis</w:t>
      </w:r>
      <w:r w:rsidR="00B57DD8" w:rsidRPr="00DE4C37">
        <w:t xml:space="preserve">-e, </w:t>
      </w:r>
      <w:r w:rsidR="00B57DD8" w:rsidRPr="0044541C">
        <w:t>January 17</w:t>
      </w:r>
      <w:r w:rsidR="00B57DD8" w:rsidRPr="00502114">
        <w:t>th</w:t>
      </w:r>
      <w:r w:rsidR="00B57DD8" w:rsidRPr="0044541C">
        <w:t xml:space="preserve"> – 25</w:t>
      </w:r>
      <w:r w:rsidR="00B57DD8" w:rsidRPr="00502114">
        <w:t>th</w:t>
      </w:r>
      <w:r w:rsidR="00B57DD8" w:rsidRPr="0044541C">
        <w:t>,</w:t>
      </w:r>
      <w:r w:rsidR="008F4007" w:rsidRPr="008F4007">
        <w:t xml:space="preserve"> 202</w:t>
      </w:r>
      <w:bookmarkEnd w:id="21"/>
      <w:bookmarkEnd w:id="22"/>
      <w:r w:rsidR="00B57DD8">
        <w:t>2</w:t>
      </w:r>
      <w:r w:rsidR="004E7DC6">
        <w:t>.</w:t>
      </w:r>
      <w:bookmarkEnd w:id="23"/>
    </w:p>
    <w:p w14:paraId="276512CF" w14:textId="5F469D30" w:rsidR="005A6DC6" w:rsidRPr="00F56022" w:rsidRDefault="005A6DC6" w:rsidP="005A6DC6">
      <w:pPr>
        <w:pStyle w:val="Reference"/>
      </w:pPr>
      <w:bookmarkStart w:id="24" w:name="_Ref84003521"/>
      <w:r w:rsidRPr="00F56022">
        <w:t>R1-</w:t>
      </w:r>
      <w:r w:rsidR="00BB2B3B" w:rsidRPr="00BB2B3B">
        <w:t>2201963</w:t>
      </w:r>
      <w:r w:rsidRPr="00F56022">
        <w:t>, “</w:t>
      </w:r>
      <w:r w:rsidR="00C21149" w:rsidRPr="00F56022">
        <w:t xml:space="preserve">Remaining Issues for </w:t>
      </w:r>
      <w:r w:rsidRPr="00F56022">
        <w:t xml:space="preserve">Joint Channel Estimation for PUSCH”, Ericsson, 3GPP TSG RAN1 </w:t>
      </w:r>
      <w:r w:rsidR="005677F7" w:rsidRPr="005677F7">
        <w:t>#108-e, February 21st – March 3rd,</w:t>
      </w:r>
      <w:r w:rsidR="005677F7">
        <w:t xml:space="preserve"> </w:t>
      </w:r>
      <w:r w:rsidR="003E7FA2" w:rsidRPr="003E7FA2">
        <w:t>2022</w:t>
      </w:r>
      <w:r w:rsidRPr="00F56022">
        <w:t>.</w:t>
      </w:r>
      <w:bookmarkEnd w:id="24"/>
    </w:p>
    <w:p w14:paraId="45C8413F" w14:textId="56E40221" w:rsidR="00F04D19" w:rsidRPr="00F56022" w:rsidRDefault="003D44D8" w:rsidP="001B0D5A">
      <w:pPr>
        <w:pStyle w:val="Reference"/>
      </w:pPr>
      <w:bookmarkStart w:id="25" w:name="_Ref84007696"/>
      <w:r w:rsidRPr="00F56022">
        <w:t>R1-</w:t>
      </w:r>
      <w:r w:rsidR="00BB2B3B" w:rsidRPr="00BB2B3B">
        <w:t>2201966</w:t>
      </w:r>
      <w:r w:rsidRPr="00F56022">
        <w:t>, “Frequency Hopping for TBoMS”, Ericsson, 3GPP TSG RAN</w:t>
      </w:r>
      <w:r w:rsidR="001F7497" w:rsidRPr="00F56022">
        <w:t xml:space="preserve">1 </w:t>
      </w:r>
      <w:r w:rsidR="005677F7" w:rsidRPr="005677F7">
        <w:t>#108-e, February 21st – March 3rd,</w:t>
      </w:r>
      <w:r w:rsidR="003E7FA2" w:rsidRPr="003E7FA2">
        <w:t xml:space="preserve"> 2022</w:t>
      </w:r>
      <w:r w:rsidR="003E7FA2">
        <w:t>.</w:t>
      </w:r>
      <w:bookmarkEnd w:id="25"/>
    </w:p>
    <w:p w14:paraId="56E27F65" w14:textId="4C14E430" w:rsidR="001471CE" w:rsidRPr="004D51DF" w:rsidRDefault="00C21149" w:rsidP="005E587B">
      <w:pPr>
        <w:pStyle w:val="Reference"/>
      </w:pPr>
      <w:bookmarkStart w:id="26" w:name="_Ref86949812"/>
      <w:r w:rsidRPr="009601FC">
        <w:t>R1-</w:t>
      </w:r>
      <w:r w:rsidR="00BB2B3B" w:rsidRPr="00BB2B3B">
        <w:t>2201964</w:t>
      </w:r>
      <w:r w:rsidRPr="00F56022">
        <w:t>, “Remaining Issues for PUCCH Dynamic Repetition and DMRS Bundling”, Ericsson, 3G</w:t>
      </w:r>
      <w:r w:rsidRPr="00C324C7">
        <w:t>PP TSG RAN</w:t>
      </w:r>
      <w:r>
        <w:t xml:space="preserve">1 </w:t>
      </w:r>
      <w:r w:rsidR="005677F7" w:rsidRPr="005677F7">
        <w:t>#108-e, February 21st – March 3rd,</w:t>
      </w:r>
      <w:r w:rsidR="003E7FA2" w:rsidRPr="003E7FA2">
        <w:t xml:space="preserve"> 2022</w:t>
      </w:r>
      <w:r>
        <w:t>.</w:t>
      </w:r>
      <w:bookmarkEnd w:id="26"/>
    </w:p>
    <w:sectPr w:rsidR="001471CE" w:rsidRPr="004D51DF"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97FAB" w14:textId="77777777" w:rsidR="00DA2D82" w:rsidRDefault="00DA2D82">
      <w:pPr>
        <w:ind w:firstLine="480"/>
      </w:pPr>
      <w:r>
        <w:separator/>
      </w:r>
    </w:p>
  </w:endnote>
  <w:endnote w:type="continuationSeparator" w:id="0">
    <w:p w14:paraId="1039E3B9" w14:textId="77777777" w:rsidR="00DA2D82" w:rsidRDefault="00DA2D82">
      <w:pPr>
        <w:ind w:firstLine="480"/>
      </w:pPr>
      <w:r>
        <w:continuationSeparator/>
      </w:r>
    </w:p>
  </w:endnote>
  <w:endnote w:type="continuationNotice" w:id="1">
    <w:p w14:paraId="51F96A73" w14:textId="77777777" w:rsidR="00DA2D82" w:rsidRDefault="00DA2D82">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Ĕ"/>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8F483" w14:textId="77777777" w:rsidR="00DA2D82" w:rsidRDefault="00DA2D82">
      <w:pPr>
        <w:ind w:firstLine="480"/>
      </w:pPr>
      <w:r>
        <w:separator/>
      </w:r>
    </w:p>
  </w:footnote>
  <w:footnote w:type="continuationSeparator" w:id="0">
    <w:p w14:paraId="51B3B62E" w14:textId="77777777" w:rsidR="00DA2D82" w:rsidRDefault="00DA2D82">
      <w:pPr>
        <w:ind w:firstLine="480"/>
      </w:pPr>
      <w:r>
        <w:continuationSeparator/>
      </w:r>
    </w:p>
  </w:footnote>
  <w:footnote w:type="continuationNotice" w:id="1">
    <w:p w14:paraId="7CD48093" w14:textId="77777777" w:rsidR="00DA2D82" w:rsidRDefault="00DA2D82">
      <w:pPr>
        <w:ind w:firstLine="48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02552047"/>
    <w:multiLevelType w:val="multilevel"/>
    <w:tmpl w:val="C480FCB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4252D78"/>
    <w:multiLevelType w:val="hybridMultilevel"/>
    <w:tmpl w:val="45AC248E"/>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73A7114"/>
    <w:multiLevelType w:val="hybridMultilevel"/>
    <w:tmpl w:val="D138E274"/>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6"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7" w15:restartNumberingAfterBreak="0">
    <w:nsid w:val="18116DB9"/>
    <w:multiLevelType w:val="hybridMultilevel"/>
    <w:tmpl w:val="792896B2"/>
    <w:lvl w:ilvl="0" w:tplc="2EC6DB7A">
      <w:start w:val="3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E0B4F35"/>
    <w:multiLevelType w:val="hybridMultilevel"/>
    <w:tmpl w:val="41F6FA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3B3457"/>
    <w:multiLevelType w:val="hybridMultilevel"/>
    <w:tmpl w:val="41F6FA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E3F3B2B"/>
    <w:multiLevelType w:val="hybridMultilevel"/>
    <w:tmpl w:val="54A47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7B5FA0"/>
    <w:multiLevelType w:val="multilevel"/>
    <w:tmpl w:val="407B5FA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8D149DE"/>
    <w:multiLevelType w:val="hybridMultilevel"/>
    <w:tmpl w:val="12EAEDB0"/>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D07D18"/>
    <w:multiLevelType w:val="multilevel"/>
    <w:tmpl w:val="D3947592"/>
    <w:lvl w:ilvl="0">
      <w:start w:val="1"/>
      <w:numFmt w:val="decimal"/>
      <w:lvlText w:val="%1."/>
      <w:lvlJc w:val="left"/>
      <w:pPr>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30"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24A5CCC"/>
    <w:multiLevelType w:val="multilevel"/>
    <w:tmpl w:val="7B40CE74"/>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5"/>
  </w:num>
  <w:num w:numId="3">
    <w:abstractNumId w:val="16"/>
  </w:num>
  <w:num w:numId="4">
    <w:abstractNumId w:val="17"/>
  </w:num>
  <w:num w:numId="5">
    <w:abstractNumId w:val="12"/>
  </w:num>
  <w:num w:numId="6">
    <w:abstractNumId w:val="22"/>
  </w:num>
  <w:num w:numId="7">
    <w:abstractNumId w:val="28"/>
  </w:num>
  <w:num w:numId="8">
    <w:abstractNumId w:val="13"/>
  </w:num>
  <w:num w:numId="9">
    <w:abstractNumId w:val="26"/>
  </w:num>
  <w:num w:numId="10">
    <w:abstractNumId w:val="15"/>
  </w:num>
  <w:num w:numId="11">
    <w:abstractNumId w:val="4"/>
  </w:num>
  <w:num w:numId="12">
    <w:abstractNumId w:val="27"/>
  </w:num>
  <w:num w:numId="13">
    <w:abstractNumId w:val="32"/>
  </w:num>
  <w:num w:numId="14">
    <w:abstractNumId w:val="10"/>
  </w:num>
  <w:num w:numId="15">
    <w:abstractNumId w:val="9"/>
  </w:num>
  <w:num w:numId="16">
    <w:abstractNumId w:val="23"/>
  </w:num>
  <w:num w:numId="17">
    <w:abstractNumId w:val="14"/>
  </w:num>
  <w:num w:numId="18">
    <w:abstractNumId w:val="24"/>
  </w:num>
  <w:num w:numId="19">
    <w:abstractNumId w:val="30"/>
  </w:num>
  <w:num w:numId="20">
    <w:abstractNumId w:val="18"/>
  </w:num>
  <w:num w:numId="21">
    <w:abstractNumId w:val="11"/>
  </w:num>
  <w:num w:numId="22">
    <w:abstractNumId w:val="33"/>
  </w:num>
  <w:num w:numId="23">
    <w:abstractNumId w:val="8"/>
  </w:num>
  <w:num w:numId="24">
    <w:abstractNumId w:val="0"/>
  </w:num>
  <w:num w:numId="25">
    <w:abstractNumId w:val="6"/>
  </w:num>
  <w:num w:numId="26">
    <w:abstractNumId w:val="1"/>
  </w:num>
  <w:num w:numId="27">
    <w:abstractNumId w:val="29"/>
  </w:num>
  <w:num w:numId="28">
    <w:abstractNumId w:val="5"/>
  </w:num>
  <w:num w:numId="29">
    <w:abstractNumId w:val="20"/>
  </w:num>
  <w:num w:numId="30">
    <w:abstractNumId w:val="7"/>
  </w:num>
  <w:num w:numId="31">
    <w:abstractNumId w:val="3"/>
  </w:num>
  <w:num w:numId="32">
    <w:abstractNumId w:val="31"/>
  </w:num>
  <w:num w:numId="33">
    <w:abstractNumId w:val="19"/>
  </w:num>
  <w:num w:numId="34">
    <w:abstractNumId w:val="21"/>
  </w:num>
  <w:num w:numId="35">
    <w:abstractNumId w:val="19"/>
  </w:num>
  <w:num w:numId="36">
    <w:abstractNumId w:val="16"/>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018"/>
    <w:rsid w:val="000006E1"/>
    <w:rsid w:val="00002163"/>
    <w:rsid w:val="00002A37"/>
    <w:rsid w:val="0000366A"/>
    <w:rsid w:val="00003F5E"/>
    <w:rsid w:val="00005EE6"/>
    <w:rsid w:val="00006446"/>
    <w:rsid w:val="000065C9"/>
    <w:rsid w:val="00006896"/>
    <w:rsid w:val="00007326"/>
    <w:rsid w:val="00007CDC"/>
    <w:rsid w:val="00010637"/>
    <w:rsid w:val="00011166"/>
    <w:rsid w:val="00011303"/>
    <w:rsid w:val="00011518"/>
    <w:rsid w:val="00011B28"/>
    <w:rsid w:val="0001226E"/>
    <w:rsid w:val="0001245B"/>
    <w:rsid w:val="00012F4B"/>
    <w:rsid w:val="000137C8"/>
    <w:rsid w:val="00013A91"/>
    <w:rsid w:val="00013E50"/>
    <w:rsid w:val="00014072"/>
    <w:rsid w:val="00014891"/>
    <w:rsid w:val="00015593"/>
    <w:rsid w:val="00015D15"/>
    <w:rsid w:val="000160E5"/>
    <w:rsid w:val="000161A5"/>
    <w:rsid w:val="00016EA9"/>
    <w:rsid w:val="00016EFE"/>
    <w:rsid w:val="00017037"/>
    <w:rsid w:val="000175CA"/>
    <w:rsid w:val="00017B0B"/>
    <w:rsid w:val="00017CA3"/>
    <w:rsid w:val="0002009D"/>
    <w:rsid w:val="00020453"/>
    <w:rsid w:val="00020954"/>
    <w:rsid w:val="00020E92"/>
    <w:rsid w:val="000216B4"/>
    <w:rsid w:val="000217E5"/>
    <w:rsid w:val="00021B62"/>
    <w:rsid w:val="000225AF"/>
    <w:rsid w:val="00022646"/>
    <w:rsid w:val="00022E4F"/>
    <w:rsid w:val="00023088"/>
    <w:rsid w:val="000240D2"/>
    <w:rsid w:val="00024A85"/>
    <w:rsid w:val="00024BB9"/>
    <w:rsid w:val="00025049"/>
    <w:rsid w:val="000250D4"/>
    <w:rsid w:val="0002564D"/>
    <w:rsid w:val="0002566A"/>
    <w:rsid w:val="000256D4"/>
    <w:rsid w:val="00025A67"/>
    <w:rsid w:val="00025C6A"/>
    <w:rsid w:val="00025ECA"/>
    <w:rsid w:val="000263D3"/>
    <w:rsid w:val="00027019"/>
    <w:rsid w:val="0002712A"/>
    <w:rsid w:val="00027F5D"/>
    <w:rsid w:val="000302BE"/>
    <w:rsid w:val="000304DD"/>
    <w:rsid w:val="00030916"/>
    <w:rsid w:val="00030B30"/>
    <w:rsid w:val="000310E9"/>
    <w:rsid w:val="000315EF"/>
    <w:rsid w:val="00031A4B"/>
    <w:rsid w:val="000320B0"/>
    <w:rsid w:val="00032480"/>
    <w:rsid w:val="000325B8"/>
    <w:rsid w:val="00032BCC"/>
    <w:rsid w:val="00032E8A"/>
    <w:rsid w:val="0003333C"/>
    <w:rsid w:val="00033358"/>
    <w:rsid w:val="00033C65"/>
    <w:rsid w:val="00034012"/>
    <w:rsid w:val="00034A0C"/>
    <w:rsid w:val="00034AED"/>
    <w:rsid w:val="00034C15"/>
    <w:rsid w:val="000354D7"/>
    <w:rsid w:val="0003580A"/>
    <w:rsid w:val="00035D4D"/>
    <w:rsid w:val="00036B59"/>
    <w:rsid w:val="00036BA1"/>
    <w:rsid w:val="000373EA"/>
    <w:rsid w:val="000374B9"/>
    <w:rsid w:val="0003791E"/>
    <w:rsid w:val="00037A9E"/>
    <w:rsid w:val="00037ABF"/>
    <w:rsid w:val="00037BCA"/>
    <w:rsid w:val="000402D2"/>
    <w:rsid w:val="00040350"/>
    <w:rsid w:val="00040D05"/>
    <w:rsid w:val="00040E49"/>
    <w:rsid w:val="00040FB5"/>
    <w:rsid w:val="00041712"/>
    <w:rsid w:val="00042009"/>
    <w:rsid w:val="000420D5"/>
    <w:rsid w:val="000422E2"/>
    <w:rsid w:val="000427F1"/>
    <w:rsid w:val="00042A27"/>
    <w:rsid w:val="00042AE1"/>
    <w:rsid w:val="00042D09"/>
    <w:rsid w:val="00042F22"/>
    <w:rsid w:val="00042F4B"/>
    <w:rsid w:val="00042F90"/>
    <w:rsid w:val="0004307E"/>
    <w:rsid w:val="00043C9D"/>
    <w:rsid w:val="00043E84"/>
    <w:rsid w:val="000441F4"/>
    <w:rsid w:val="0004446E"/>
    <w:rsid w:val="000444EF"/>
    <w:rsid w:val="000447C4"/>
    <w:rsid w:val="00044868"/>
    <w:rsid w:val="00046B90"/>
    <w:rsid w:val="00046BB8"/>
    <w:rsid w:val="0004731F"/>
    <w:rsid w:val="00047359"/>
    <w:rsid w:val="000473FB"/>
    <w:rsid w:val="00047557"/>
    <w:rsid w:val="00047DB6"/>
    <w:rsid w:val="0005079B"/>
    <w:rsid w:val="00051376"/>
    <w:rsid w:val="0005139F"/>
    <w:rsid w:val="00051B80"/>
    <w:rsid w:val="00051C11"/>
    <w:rsid w:val="00052A07"/>
    <w:rsid w:val="00052D13"/>
    <w:rsid w:val="00052F1D"/>
    <w:rsid w:val="000531AB"/>
    <w:rsid w:val="000534E3"/>
    <w:rsid w:val="00053C09"/>
    <w:rsid w:val="00054259"/>
    <w:rsid w:val="00054503"/>
    <w:rsid w:val="00054DC8"/>
    <w:rsid w:val="00055A7D"/>
    <w:rsid w:val="0005606A"/>
    <w:rsid w:val="00056221"/>
    <w:rsid w:val="0005667F"/>
    <w:rsid w:val="00056C3D"/>
    <w:rsid w:val="00056DC5"/>
    <w:rsid w:val="00057117"/>
    <w:rsid w:val="00057271"/>
    <w:rsid w:val="00057F44"/>
    <w:rsid w:val="000607E3"/>
    <w:rsid w:val="0006102E"/>
    <w:rsid w:val="0006112B"/>
    <w:rsid w:val="000611A1"/>
    <w:rsid w:val="000611BB"/>
    <w:rsid w:val="00061683"/>
    <w:rsid w:val="000616E7"/>
    <w:rsid w:val="000618AB"/>
    <w:rsid w:val="00061B2F"/>
    <w:rsid w:val="00061F7D"/>
    <w:rsid w:val="00062A05"/>
    <w:rsid w:val="00062B09"/>
    <w:rsid w:val="00062DCE"/>
    <w:rsid w:val="00063633"/>
    <w:rsid w:val="000642A2"/>
    <w:rsid w:val="000647A8"/>
    <w:rsid w:val="0006487E"/>
    <w:rsid w:val="00064A6A"/>
    <w:rsid w:val="000655AD"/>
    <w:rsid w:val="00065BDA"/>
    <w:rsid w:val="00065E1A"/>
    <w:rsid w:val="000661A0"/>
    <w:rsid w:val="00066530"/>
    <w:rsid w:val="00066633"/>
    <w:rsid w:val="00066881"/>
    <w:rsid w:val="00066A49"/>
    <w:rsid w:val="00067466"/>
    <w:rsid w:val="00067D52"/>
    <w:rsid w:val="00070C86"/>
    <w:rsid w:val="000719A6"/>
    <w:rsid w:val="00071B40"/>
    <w:rsid w:val="00072374"/>
    <w:rsid w:val="00072873"/>
    <w:rsid w:val="00072A19"/>
    <w:rsid w:val="00072F1A"/>
    <w:rsid w:val="00072F23"/>
    <w:rsid w:val="000733B1"/>
    <w:rsid w:val="0007355C"/>
    <w:rsid w:val="00073B3A"/>
    <w:rsid w:val="00073D74"/>
    <w:rsid w:val="000744D0"/>
    <w:rsid w:val="00075778"/>
    <w:rsid w:val="00075883"/>
    <w:rsid w:val="00075901"/>
    <w:rsid w:val="000759E6"/>
    <w:rsid w:val="00075A55"/>
    <w:rsid w:val="00075E8B"/>
    <w:rsid w:val="00076008"/>
    <w:rsid w:val="00076424"/>
    <w:rsid w:val="000767D8"/>
    <w:rsid w:val="0007702F"/>
    <w:rsid w:val="000777F2"/>
    <w:rsid w:val="00077E5F"/>
    <w:rsid w:val="0008034F"/>
    <w:rsid w:val="0008036A"/>
    <w:rsid w:val="0008036F"/>
    <w:rsid w:val="0008087E"/>
    <w:rsid w:val="000809B1"/>
    <w:rsid w:val="00080F14"/>
    <w:rsid w:val="00081AE6"/>
    <w:rsid w:val="00081F8A"/>
    <w:rsid w:val="000821F2"/>
    <w:rsid w:val="000825F7"/>
    <w:rsid w:val="000836FC"/>
    <w:rsid w:val="00083951"/>
    <w:rsid w:val="00083A57"/>
    <w:rsid w:val="00083B10"/>
    <w:rsid w:val="00083F8A"/>
    <w:rsid w:val="000840EF"/>
    <w:rsid w:val="00084503"/>
    <w:rsid w:val="00084A4E"/>
    <w:rsid w:val="00084A6B"/>
    <w:rsid w:val="00084CB8"/>
    <w:rsid w:val="00084D1B"/>
    <w:rsid w:val="000855EB"/>
    <w:rsid w:val="00085996"/>
    <w:rsid w:val="00085B52"/>
    <w:rsid w:val="000866F2"/>
    <w:rsid w:val="0008759A"/>
    <w:rsid w:val="000875A7"/>
    <w:rsid w:val="00087726"/>
    <w:rsid w:val="00087C7A"/>
    <w:rsid w:val="0009009F"/>
    <w:rsid w:val="000913A9"/>
    <w:rsid w:val="0009151D"/>
    <w:rsid w:val="00091557"/>
    <w:rsid w:val="000915F9"/>
    <w:rsid w:val="000924C1"/>
    <w:rsid w:val="000924F0"/>
    <w:rsid w:val="000926AF"/>
    <w:rsid w:val="00092AB3"/>
    <w:rsid w:val="00092D3B"/>
    <w:rsid w:val="00092F0A"/>
    <w:rsid w:val="00093474"/>
    <w:rsid w:val="000936F6"/>
    <w:rsid w:val="00093EDC"/>
    <w:rsid w:val="00094ABF"/>
    <w:rsid w:val="00095094"/>
    <w:rsid w:val="0009510F"/>
    <w:rsid w:val="000951C5"/>
    <w:rsid w:val="0009543A"/>
    <w:rsid w:val="00095557"/>
    <w:rsid w:val="00095F62"/>
    <w:rsid w:val="0009604C"/>
    <w:rsid w:val="000968BB"/>
    <w:rsid w:val="00096EEA"/>
    <w:rsid w:val="000972CF"/>
    <w:rsid w:val="000A0C31"/>
    <w:rsid w:val="000A18EC"/>
    <w:rsid w:val="000A19BB"/>
    <w:rsid w:val="000A1B7B"/>
    <w:rsid w:val="000A1BC6"/>
    <w:rsid w:val="000A2DBD"/>
    <w:rsid w:val="000A2FD8"/>
    <w:rsid w:val="000A31D5"/>
    <w:rsid w:val="000A337E"/>
    <w:rsid w:val="000A3631"/>
    <w:rsid w:val="000A3AB3"/>
    <w:rsid w:val="000A3C41"/>
    <w:rsid w:val="000A449B"/>
    <w:rsid w:val="000A4D7E"/>
    <w:rsid w:val="000A4E67"/>
    <w:rsid w:val="000A51C2"/>
    <w:rsid w:val="000A5610"/>
    <w:rsid w:val="000A562E"/>
    <w:rsid w:val="000A56F2"/>
    <w:rsid w:val="000A586C"/>
    <w:rsid w:val="000A6197"/>
    <w:rsid w:val="000A64CF"/>
    <w:rsid w:val="000A66E6"/>
    <w:rsid w:val="000A6BEE"/>
    <w:rsid w:val="000A6DD8"/>
    <w:rsid w:val="000A6FCC"/>
    <w:rsid w:val="000A748C"/>
    <w:rsid w:val="000B0359"/>
    <w:rsid w:val="000B05A6"/>
    <w:rsid w:val="000B0C88"/>
    <w:rsid w:val="000B0F25"/>
    <w:rsid w:val="000B11C3"/>
    <w:rsid w:val="000B18F5"/>
    <w:rsid w:val="000B2719"/>
    <w:rsid w:val="000B3A8F"/>
    <w:rsid w:val="000B444A"/>
    <w:rsid w:val="000B461C"/>
    <w:rsid w:val="000B4AB9"/>
    <w:rsid w:val="000B4E00"/>
    <w:rsid w:val="000B58C3"/>
    <w:rsid w:val="000B6054"/>
    <w:rsid w:val="000B61E9"/>
    <w:rsid w:val="000B6309"/>
    <w:rsid w:val="000B638D"/>
    <w:rsid w:val="000B63C1"/>
    <w:rsid w:val="000B674A"/>
    <w:rsid w:val="000B67D5"/>
    <w:rsid w:val="000B74F4"/>
    <w:rsid w:val="000B78B6"/>
    <w:rsid w:val="000B7911"/>
    <w:rsid w:val="000C08A1"/>
    <w:rsid w:val="000C165A"/>
    <w:rsid w:val="000C1D07"/>
    <w:rsid w:val="000C230D"/>
    <w:rsid w:val="000C2E19"/>
    <w:rsid w:val="000C417D"/>
    <w:rsid w:val="000C4608"/>
    <w:rsid w:val="000C480A"/>
    <w:rsid w:val="000C4C24"/>
    <w:rsid w:val="000C4E2F"/>
    <w:rsid w:val="000C507A"/>
    <w:rsid w:val="000C5279"/>
    <w:rsid w:val="000C5BDD"/>
    <w:rsid w:val="000C5E18"/>
    <w:rsid w:val="000C5F9D"/>
    <w:rsid w:val="000C607F"/>
    <w:rsid w:val="000C6B2A"/>
    <w:rsid w:val="000C6D7C"/>
    <w:rsid w:val="000C71AE"/>
    <w:rsid w:val="000C73E7"/>
    <w:rsid w:val="000C763F"/>
    <w:rsid w:val="000D02A2"/>
    <w:rsid w:val="000D0486"/>
    <w:rsid w:val="000D0496"/>
    <w:rsid w:val="000D0614"/>
    <w:rsid w:val="000D06E1"/>
    <w:rsid w:val="000D07BA"/>
    <w:rsid w:val="000D0CCA"/>
    <w:rsid w:val="000D0D07"/>
    <w:rsid w:val="000D0E45"/>
    <w:rsid w:val="000D0F14"/>
    <w:rsid w:val="000D0F45"/>
    <w:rsid w:val="000D1051"/>
    <w:rsid w:val="000D2372"/>
    <w:rsid w:val="000D26F4"/>
    <w:rsid w:val="000D2808"/>
    <w:rsid w:val="000D2841"/>
    <w:rsid w:val="000D2AC4"/>
    <w:rsid w:val="000D2CFE"/>
    <w:rsid w:val="000D37F5"/>
    <w:rsid w:val="000D3A37"/>
    <w:rsid w:val="000D3C05"/>
    <w:rsid w:val="000D4019"/>
    <w:rsid w:val="000D4797"/>
    <w:rsid w:val="000D4B7E"/>
    <w:rsid w:val="000D4C1E"/>
    <w:rsid w:val="000D4E0E"/>
    <w:rsid w:val="000D4E92"/>
    <w:rsid w:val="000D55AA"/>
    <w:rsid w:val="000D690B"/>
    <w:rsid w:val="000D69CE"/>
    <w:rsid w:val="000D6C85"/>
    <w:rsid w:val="000D6D0F"/>
    <w:rsid w:val="000D6FD8"/>
    <w:rsid w:val="000D7250"/>
    <w:rsid w:val="000D7366"/>
    <w:rsid w:val="000D746B"/>
    <w:rsid w:val="000D76FD"/>
    <w:rsid w:val="000D7D3D"/>
    <w:rsid w:val="000D7D76"/>
    <w:rsid w:val="000E0104"/>
    <w:rsid w:val="000E0527"/>
    <w:rsid w:val="000E0810"/>
    <w:rsid w:val="000E0B15"/>
    <w:rsid w:val="000E1211"/>
    <w:rsid w:val="000E1444"/>
    <w:rsid w:val="000E15F6"/>
    <w:rsid w:val="000E1C22"/>
    <w:rsid w:val="000E1E92"/>
    <w:rsid w:val="000E20CB"/>
    <w:rsid w:val="000E218B"/>
    <w:rsid w:val="000E24BD"/>
    <w:rsid w:val="000E2C4D"/>
    <w:rsid w:val="000E317E"/>
    <w:rsid w:val="000E37B9"/>
    <w:rsid w:val="000E3938"/>
    <w:rsid w:val="000E39B1"/>
    <w:rsid w:val="000E3B28"/>
    <w:rsid w:val="000E46B5"/>
    <w:rsid w:val="000E488B"/>
    <w:rsid w:val="000E5014"/>
    <w:rsid w:val="000E5A4F"/>
    <w:rsid w:val="000E5C13"/>
    <w:rsid w:val="000E5E45"/>
    <w:rsid w:val="000E6010"/>
    <w:rsid w:val="000E6C37"/>
    <w:rsid w:val="000E7934"/>
    <w:rsid w:val="000F01B8"/>
    <w:rsid w:val="000F06D6"/>
    <w:rsid w:val="000F0B01"/>
    <w:rsid w:val="000F0EB1"/>
    <w:rsid w:val="000F1106"/>
    <w:rsid w:val="000F13CE"/>
    <w:rsid w:val="000F1568"/>
    <w:rsid w:val="000F1AB7"/>
    <w:rsid w:val="000F1BE7"/>
    <w:rsid w:val="000F20CF"/>
    <w:rsid w:val="000F21B4"/>
    <w:rsid w:val="000F2353"/>
    <w:rsid w:val="000F253D"/>
    <w:rsid w:val="000F297F"/>
    <w:rsid w:val="000F32AB"/>
    <w:rsid w:val="000F3B60"/>
    <w:rsid w:val="000F3BE9"/>
    <w:rsid w:val="000F3C13"/>
    <w:rsid w:val="000F3E39"/>
    <w:rsid w:val="000F3F6C"/>
    <w:rsid w:val="000F4339"/>
    <w:rsid w:val="000F4E22"/>
    <w:rsid w:val="000F55F9"/>
    <w:rsid w:val="000F5C16"/>
    <w:rsid w:val="000F5ECE"/>
    <w:rsid w:val="000F614B"/>
    <w:rsid w:val="000F638F"/>
    <w:rsid w:val="000F6DF3"/>
    <w:rsid w:val="001003E2"/>
    <w:rsid w:val="001005FF"/>
    <w:rsid w:val="00101373"/>
    <w:rsid w:val="00101393"/>
    <w:rsid w:val="00101747"/>
    <w:rsid w:val="00101AC8"/>
    <w:rsid w:val="00101AE2"/>
    <w:rsid w:val="001029BF"/>
    <w:rsid w:val="00102CE8"/>
    <w:rsid w:val="00103388"/>
    <w:rsid w:val="001040FF"/>
    <w:rsid w:val="00104DDD"/>
    <w:rsid w:val="00105BD1"/>
    <w:rsid w:val="00105F6A"/>
    <w:rsid w:val="001062FB"/>
    <w:rsid w:val="001063E6"/>
    <w:rsid w:val="001068F4"/>
    <w:rsid w:val="00106D44"/>
    <w:rsid w:val="00106DC9"/>
    <w:rsid w:val="00106FC1"/>
    <w:rsid w:val="001070E7"/>
    <w:rsid w:val="0010734D"/>
    <w:rsid w:val="001077B8"/>
    <w:rsid w:val="00107E45"/>
    <w:rsid w:val="001101EF"/>
    <w:rsid w:val="001105CA"/>
    <w:rsid w:val="001107FB"/>
    <w:rsid w:val="00110866"/>
    <w:rsid w:val="001108A1"/>
    <w:rsid w:val="00110D74"/>
    <w:rsid w:val="00112857"/>
    <w:rsid w:val="00112F3B"/>
    <w:rsid w:val="001135EC"/>
    <w:rsid w:val="0011368B"/>
    <w:rsid w:val="00113CF4"/>
    <w:rsid w:val="00113EE6"/>
    <w:rsid w:val="00113F6A"/>
    <w:rsid w:val="00114305"/>
    <w:rsid w:val="001147D7"/>
    <w:rsid w:val="00115017"/>
    <w:rsid w:val="001151E4"/>
    <w:rsid w:val="001153EA"/>
    <w:rsid w:val="0011550C"/>
    <w:rsid w:val="001155FB"/>
    <w:rsid w:val="00115643"/>
    <w:rsid w:val="00116765"/>
    <w:rsid w:val="00116D81"/>
    <w:rsid w:val="00117257"/>
    <w:rsid w:val="00117331"/>
    <w:rsid w:val="001176FC"/>
    <w:rsid w:val="001179CF"/>
    <w:rsid w:val="00117A30"/>
    <w:rsid w:val="0012063E"/>
    <w:rsid w:val="001206D4"/>
    <w:rsid w:val="001206FF"/>
    <w:rsid w:val="00120C59"/>
    <w:rsid w:val="001219F5"/>
    <w:rsid w:val="00121A20"/>
    <w:rsid w:val="00122505"/>
    <w:rsid w:val="00122615"/>
    <w:rsid w:val="00122860"/>
    <w:rsid w:val="001233EE"/>
    <w:rsid w:val="0012377F"/>
    <w:rsid w:val="001237BC"/>
    <w:rsid w:val="00123C1B"/>
    <w:rsid w:val="00123C38"/>
    <w:rsid w:val="00123E9C"/>
    <w:rsid w:val="00123EC0"/>
    <w:rsid w:val="001240B7"/>
    <w:rsid w:val="00124314"/>
    <w:rsid w:val="001243E1"/>
    <w:rsid w:val="0012512A"/>
    <w:rsid w:val="0012521A"/>
    <w:rsid w:val="00125F41"/>
    <w:rsid w:val="0012603C"/>
    <w:rsid w:val="001261AB"/>
    <w:rsid w:val="0012657B"/>
    <w:rsid w:val="00126A42"/>
    <w:rsid w:val="00126B4A"/>
    <w:rsid w:val="00126DA5"/>
    <w:rsid w:val="00127097"/>
    <w:rsid w:val="0012728E"/>
    <w:rsid w:val="001273B1"/>
    <w:rsid w:val="00127894"/>
    <w:rsid w:val="00127C2D"/>
    <w:rsid w:val="00130451"/>
    <w:rsid w:val="001305E4"/>
    <w:rsid w:val="0013085D"/>
    <w:rsid w:val="00131191"/>
    <w:rsid w:val="00131A13"/>
    <w:rsid w:val="00131AB8"/>
    <w:rsid w:val="00131AEB"/>
    <w:rsid w:val="00132FD0"/>
    <w:rsid w:val="00133A91"/>
    <w:rsid w:val="00134307"/>
    <w:rsid w:val="001344C0"/>
    <w:rsid w:val="001346FA"/>
    <w:rsid w:val="0013498B"/>
    <w:rsid w:val="00135004"/>
    <w:rsid w:val="00135252"/>
    <w:rsid w:val="00135D51"/>
    <w:rsid w:val="00136794"/>
    <w:rsid w:val="00137604"/>
    <w:rsid w:val="001377AD"/>
    <w:rsid w:val="00137AB5"/>
    <w:rsid w:val="00137F0B"/>
    <w:rsid w:val="001406E1"/>
    <w:rsid w:val="001408B3"/>
    <w:rsid w:val="00140C46"/>
    <w:rsid w:val="00140E54"/>
    <w:rsid w:val="0014179B"/>
    <w:rsid w:val="00141CCA"/>
    <w:rsid w:val="00142A32"/>
    <w:rsid w:val="00142D83"/>
    <w:rsid w:val="00143368"/>
    <w:rsid w:val="001433BA"/>
    <w:rsid w:val="00144101"/>
    <w:rsid w:val="001445DB"/>
    <w:rsid w:val="00144A78"/>
    <w:rsid w:val="00144DFE"/>
    <w:rsid w:val="001453D7"/>
    <w:rsid w:val="00146A1B"/>
    <w:rsid w:val="00146E47"/>
    <w:rsid w:val="00147037"/>
    <w:rsid w:val="001471CE"/>
    <w:rsid w:val="001478AF"/>
    <w:rsid w:val="00147B44"/>
    <w:rsid w:val="0015025F"/>
    <w:rsid w:val="00150631"/>
    <w:rsid w:val="00151651"/>
    <w:rsid w:val="00151E23"/>
    <w:rsid w:val="001522BA"/>
    <w:rsid w:val="001526E0"/>
    <w:rsid w:val="001533DD"/>
    <w:rsid w:val="00153492"/>
    <w:rsid w:val="001534F7"/>
    <w:rsid w:val="0015373E"/>
    <w:rsid w:val="001539B8"/>
    <w:rsid w:val="00153E72"/>
    <w:rsid w:val="00154DE1"/>
    <w:rsid w:val="00154EAE"/>
    <w:rsid w:val="001551B5"/>
    <w:rsid w:val="001553DE"/>
    <w:rsid w:val="001555BF"/>
    <w:rsid w:val="00155791"/>
    <w:rsid w:val="00156525"/>
    <w:rsid w:val="001568DC"/>
    <w:rsid w:val="00157081"/>
    <w:rsid w:val="00157196"/>
    <w:rsid w:val="0015721C"/>
    <w:rsid w:val="0015787C"/>
    <w:rsid w:val="00157E0C"/>
    <w:rsid w:val="00160720"/>
    <w:rsid w:val="00160E80"/>
    <w:rsid w:val="00160F3D"/>
    <w:rsid w:val="00161118"/>
    <w:rsid w:val="001613C4"/>
    <w:rsid w:val="0016171F"/>
    <w:rsid w:val="00161722"/>
    <w:rsid w:val="00161A28"/>
    <w:rsid w:val="00161D5B"/>
    <w:rsid w:val="00162924"/>
    <w:rsid w:val="00163344"/>
    <w:rsid w:val="00163B6E"/>
    <w:rsid w:val="00163DD9"/>
    <w:rsid w:val="00164139"/>
    <w:rsid w:val="0016436D"/>
    <w:rsid w:val="00164800"/>
    <w:rsid w:val="00164F95"/>
    <w:rsid w:val="00164FDE"/>
    <w:rsid w:val="00165501"/>
    <w:rsid w:val="0016597B"/>
    <w:rsid w:val="001659C1"/>
    <w:rsid w:val="00165A4E"/>
    <w:rsid w:val="001661B2"/>
    <w:rsid w:val="00166540"/>
    <w:rsid w:val="00166AA9"/>
    <w:rsid w:val="00166BC6"/>
    <w:rsid w:val="00166C63"/>
    <w:rsid w:val="00167223"/>
    <w:rsid w:val="00167749"/>
    <w:rsid w:val="001678A0"/>
    <w:rsid w:val="00170358"/>
    <w:rsid w:val="0017064F"/>
    <w:rsid w:val="001707F9"/>
    <w:rsid w:val="0017094B"/>
    <w:rsid w:val="001713C5"/>
    <w:rsid w:val="0017162F"/>
    <w:rsid w:val="00171812"/>
    <w:rsid w:val="00171C94"/>
    <w:rsid w:val="00171CAC"/>
    <w:rsid w:val="00172467"/>
    <w:rsid w:val="00172663"/>
    <w:rsid w:val="00172CF0"/>
    <w:rsid w:val="00173122"/>
    <w:rsid w:val="001731B8"/>
    <w:rsid w:val="001739B4"/>
    <w:rsid w:val="00173A8E"/>
    <w:rsid w:val="00174A94"/>
    <w:rsid w:val="00174E8E"/>
    <w:rsid w:val="00174F32"/>
    <w:rsid w:val="0017638E"/>
    <w:rsid w:val="001767A4"/>
    <w:rsid w:val="00177196"/>
    <w:rsid w:val="001776A9"/>
    <w:rsid w:val="00177778"/>
    <w:rsid w:val="00177F21"/>
    <w:rsid w:val="001804AE"/>
    <w:rsid w:val="00180C7E"/>
    <w:rsid w:val="00180F6B"/>
    <w:rsid w:val="00181060"/>
    <w:rsid w:val="0018143F"/>
    <w:rsid w:val="00181A7D"/>
    <w:rsid w:val="001823F7"/>
    <w:rsid w:val="001829F3"/>
    <w:rsid w:val="00182B9C"/>
    <w:rsid w:val="00182CB4"/>
    <w:rsid w:val="0018323A"/>
    <w:rsid w:val="001838A7"/>
    <w:rsid w:val="001848AE"/>
    <w:rsid w:val="00184938"/>
    <w:rsid w:val="00184BD2"/>
    <w:rsid w:val="00184D10"/>
    <w:rsid w:val="00186379"/>
    <w:rsid w:val="001877E2"/>
    <w:rsid w:val="00187D8A"/>
    <w:rsid w:val="0019093A"/>
    <w:rsid w:val="00190AC1"/>
    <w:rsid w:val="00190BC3"/>
    <w:rsid w:val="00191AB3"/>
    <w:rsid w:val="00191E82"/>
    <w:rsid w:val="00191F76"/>
    <w:rsid w:val="0019251E"/>
    <w:rsid w:val="0019341A"/>
    <w:rsid w:val="00193A15"/>
    <w:rsid w:val="00194B33"/>
    <w:rsid w:val="00194CBB"/>
    <w:rsid w:val="00194DD4"/>
    <w:rsid w:val="00195E98"/>
    <w:rsid w:val="00196072"/>
    <w:rsid w:val="00196482"/>
    <w:rsid w:val="001968D0"/>
    <w:rsid w:val="001969F9"/>
    <w:rsid w:val="00196D50"/>
    <w:rsid w:val="001973AB"/>
    <w:rsid w:val="001975D7"/>
    <w:rsid w:val="0019781D"/>
    <w:rsid w:val="00197BE0"/>
    <w:rsid w:val="00197CF6"/>
    <w:rsid w:val="00197DF9"/>
    <w:rsid w:val="00197FEE"/>
    <w:rsid w:val="001A0590"/>
    <w:rsid w:val="001A0AEE"/>
    <w:rsid w:val="001A0E87"/>
    <w:rsid w:val="001A1490"/>
    <w:rsid w:val="001A16FD"/>
    <w:rsid w:val="001A1987"/>
    <w:rsid w:val="001A1B3B"/>
    <w:rsid w:val="001A1BAF"/>
    <w:rsid w:val="001A2564"/>
    <w:rsid w:val="001A2A3E"/>
    <w:rsid w:val="001A2B6B"/>
    <w:rsid w:val="001A322E"/>
    <w:rsid w:val="001A3CE9"/>
    <w:rsid w:val="001A3E8B"/>
    <w:rsid w:val="001A423F"/>
    <w:rsid w:val="001A427B"/>
    <w:rsid w:val="001A4DA2"/>
    <w:rsid w:val="001A4ECF"/>
    <w:rsid w:val="001A534C"/>
    <w:rsid w:val="001A6173"/>
    <w:rsid w:val="001A6557"/>
    <w:rsid w:val="001A6C82"/>
    <w:rsid w:val="001A6CBA"/>
    <w:rsid w:val="001A7008"/>
    <w:rsid w:val="001A72CA"/>
    <w:rsid w:val="001A7976"/>
    <w:rsid w:val="001A7D5B"/>
    <w:rsid w:val="001A7DBE"/>
    <w:rsid w:val="001A7DDC"/>
    <w:rsid w:val="001A7F82"/>
    <w:rsid w:val="001B0D5A"/>
    <w:rsid w:val="001B0D97"/>
    <w:rsid w:val="001B0EE2"/>
    <w:rsid w:val="001B0F52"/>
    <w:rsid w:val="001B1A44"/>
    <w:rsid w:val="001B2803"/>
    <w:rsid w:val="001B2D6C"/>
    <w:rsid w:val="001B3256"/>
    <w:rsid w:val="001B47AE"/>
    <w:rsid w:val="001B48EF"/>
    <w:rsid w:val="001B4EAA"/>
    <w:rsid w:val="001B5A5D"/>
    <w:rsid w:val="001B5E17"/>
    <w:rsid w:val="001B6350"/>
    <w:rsid w:val="001B6C28"/>
    <w:rsid w:val="001B77B3"/>
    <w:rsid w:val="001C06D2"/>
    <w:rsid w:val="001C0714"/>
    <w:rsid w:val="001C0CC7"/>
    <w:rsid w:val="001C0CEC"/>
    <w:rsid w:val="001C15C3"/>
    <w:rsid w:val="001C16FD"/>
    <w:rsid w:val="001C1CE5"/>
    <w:rsid w:val="001C2707"/>
    <w:rsid w:val="001C27A4"/>
    <w:rsid w:val="001C2BC1"/>
    <w:rsid w:val="001C325F"/>
    <w:rsid w:val="001C3982"/>
    <w:rsid w:val="001C3D2A"/>
    <w:rsid w:val="001C3E7D"/>
    <w:rsid w:val="001C432B"/>
    <w:rsid w:val="001C44DD"/>
    <w:rsid w:val="001C5151"/>
    <w:rsid w:val="001C5378"/>
    <w:rsid w:val="001C613E"/>
    <w:rsid w:val="001C63EF"/>
    <w:rsid w:val="001C678D"/>
    <w:rsid w:val="001C67C4"/>
    <w:rsid w:val="001C7054"/>
    <w:rsid w:val="001C75C3"/>
    <w:rsid w:val="001C7C6A"/>
    <w:rsid w:val="001D0065"/>
    <w:rsid w:val="001D03A8"/>
    <w:rsid w:val="001D0753"/>
    <w:rsid w:val="001D0779"/>
    <w:rsid w:val="001D09EA"/>
    <w:rsid w:val="001D0BD7"/>
    <w:rsid w:val="001D0F76"/>
    <w:rsid w:val="001D1539"/>
    <w:rsid w:val="001D20C2"/>
    <w:rsid w:val="001D29E1"/>
    <w:rsid w:val="001D2DAA"/>
    <w:rsid w:val="001D2FBD"/>
    <w:rsid w:val="001D37A9"/>
    <w:rsid w:val="001D3ED9"/>
    <w:rsid w:val="001D47DE"/>
    <w:rsid w:val="001D4C1F"/>
    <w:rsid w:val="001D51BA"/>
    <w:rsid w:val="001D5E1D"/>
    <w:rsid w:val="001D6342"/>
    <w:rsid w:val="001D6885"/>
    <w:rsid w:val="001D6999"/>
    <w:rsid w:val="001D6A55"/>
    <w:rsid w:val="001D6A64"/>
    <w:rsid w:val="001D6A88"/>
    <w:rsid w:val="001D6C73"/>
    <w:rsid w:val="001D6D53"/>
    <w:rsid w:val="001D7746"/>
    <w:rsid w:val="001D7EA7"/>
    <w:rsid w:val="001E016A"/>
    <w:rsid w:val="001E04AE"/>
    <w:rsid w:val="001E0FA4"/>
    <w:rsid w:val="001E1292"/>
    <w:rsid w:val="001E12A4"/>
    <w:rsid w:val="001E167A"/>
    <w:rsid w:val="001E243B"/>
    <w:rsid w:val="001E24BB"/>
    <w:rsid w:val="001E2560"/>
    <w:rsid w:val="001E29F9"/>
    <w:rsid w:val="001E2F04"/>
    <w:rsid w:val="001E31EB"/>
    <w:rsid w:val="001E3A1E"/>
    <w:rsid w:val="001E3CB8"/>
    <w:rsid w:val="001E40CC"/>
    <w:rsid w:val="001E4515"/>
    <w:rsid w:val="001E488E"/>
    <w:rsid w:val="001E53C3"/>
    <w:rsid w:val="001E58E2"/>
    <w:rsid w:val="001E59FE"/>
    <w:rsid w:val="001E5D91"/>
    <w:rsid w:val="001E5E70"/>
    <w:rsid w:val="001E62EB"/>
    <w:rsid w:val="001E6588"/>
    <w:rsid w:val="001E696E"/>
    <w:rsid w:val="001E7A28"/>
    <w:rsid w:val="001E7AED"/>
    <w:rsid w:val="001E7D0C"/>
    <w:rsid w:val="001F03E4"/>
    <w:rsid w:val="001F05D6"/>
    <w:rsid w:val="001F0D4C"/>
    <w:rsid w:val="001F0D92"/>
    <w:rsid w:val="001F1887"/>
    <w:rsid w:val="001F2D1F"/>
    <w:rsid w:val="001F3057"/>
    <w:rsid w:val="001F34E1"/>
    <w:rsid w:val="001F3916"/>
    <w:rsid w:val="001F3951"/>
    <w:rsid w:val="001F3C6A"/>
    <w:rsid w:val="001F3D15"/>
    <w:rsid w:val="001F3FF8"/>
    <w:rsid w:val="001F49B8"/>
    <w:rsid w:val="001F4D68"/>
    <w:rsid w:val="001F5428"/>
    <w:rsid w:val="001F54C5"/>
    <w:rsid w:val="001F5884"/>
    <w:rsid w:val="001F589D"/>
    <w:rsid w:val="001F5E74"/>
    <w:rsid w:val="001F650F"/>
    <w:rsid w:val="001F662C"/>
    <w:rsid w:val="001F6985"/>
    <w:rsid w:val="001F6A32"/>
    <w:rsid w:val="001F7074"/>
    <w:rsid w:val="001F721D"/>
    <w:rsid w:val="001F7497"/>
    <w:rsid w:val="001F7EE0"/>
    <w:rsid w:val="001F7F2E"/>
    <w:rsid w:val="0020016E"/>
    <w:rsid w:val="00200490"/>
    <w:rsid w:val="00200587"/>
    <w:rsid w:val="00200936"/>
    <w:rsid w:val="00200B5B"/>
    <w:rsid w:val="002013A8"/>
    <w:rsid w:val="00201F3A"/>
    <w:rsid w:val="00202CE1"/>
    <w:rsid w:val="00202FBB"/>
    <w:rsid w:val="002039BE"/>
    <w:rsid w:val="00203F96"/>
    <w:rsid w:val="00204FB1"/>
    <w:rsid w:val="002054EE"/>
    <w:rsid w:val="00205B18"/>
    <w:rsid w:val="002069B2"/>
    <w:rsid w:val="00206FB5"/>
    <w:rsid w:val="002077C6"/>
    <w:rsid w:val="00207995"/>
    <w:rsid w:val="00207F10"/>
    <w:rsid w:val="00207FA3"/>
    <w:rsid w:val="0021021D"/>
    <w:rsid w:val="00210590"/>
    <w:rsid w:val="00210B52"/>
    <w:rsid w:val="00210E4D"/>
    <w:rsid w:val="00211089"/>
    <w:rsid w:val="00211322"/>
    <w:rsid w:val="002114B9"/>
    <w:rsid w:val="00211574"/>
    <w:rsid w:val="0021168B"/>
    <w:rsid w:val="002126D1"/>
    <w:rsid w:val="00212DC4"/>
    <w:rsid w:val="00213527"/>
    <w:rsid w:val="00213714"/>
    <w:rsid w:val="00213826"/>
    <w:rsid w:val="00213E4B"/>
    <w:rsid w:val="00214030"/>
    <w:rsid w:val="00214692"/>
    <w:rsid w:val="002146E4"/>
    <w:rsid w:val="00214744"/>
    <w:rsid w:val="00214C39"/>
    <w:rsid w:val="00214DA8"/>
    <w:rsid w:val="00215423"/>
    <w:rsid w:val="002158FA"/>
    <w:rsid w:val="00215AAE"/>
    <w:rsid w:val="00215C76"/>
    <w:rsid w:val="00215F35"/>
    <w:rsid w:val="00216036"/>
    <w:rsid w:val="0021610D"/>
    <w:rsid w:val="002166D9"/>
    <w:rsid w:val="0021730A"/>
    <w:rsid w:val="00217473"/>
    <w:rsid w:val="00217C28"/>
    <w:rsid w:val="00217C46"/>
    <w:rsid w:val="0022022A"/>
    <w:rsid w:val="0022057E"/>
    <w:rsid w:val="00220600"/>
    <w:rsid w:val="00220668"/>
    <w:rsid w:val="00220DD8"/>
    <w:rsid w:val="00221116"/>
    <w:rsid w:val="0022201D"/>
    <w:rsid w:val="002224DB"/>
    <w:rsid w:val="00222B8F"/>
    <w:rsid w:val="00223E8F"/>
    <w:rsid w:val="00223FCB"/>
    <w:rsid w:val="0022520F"/>
    <w:rsid w:val="002252C3"/>
    <w:rsid w:val="00225C54"/>
    <w:rsid w:val="00225E48"/>
    <w:rsid w:val="00226106"/>
    <w:rsid w:val="002268AE"/>
    <w:rsid w:val="00226AF2"/>
    <w:rsid w:val="00227D38"/>
    <w:rsid w:val="00227DBB"/>
    <w:rsid w:val="002300DA"/>
    <w:rsid w:val="00230765"/>
    <w:rsid w:val="002309E4"/>
    <w:rsid w:val="00230EA9"/>
    <w:rsid w:val="00231200"/>
    <w:rsid w:val="002319E4"/>
    <w:rsid w:val="0023246F"/>
    <w:rsid w:val="0023260C"/>
    <w:rsid w:val="00232912"/>
    <w:rsid w:val="00232DAA"/>
    <w:rsid w:val="002330DC"/>
    <w:rsid w:val="0023412D"/>
    <w:rsid w:val="002349D4"/>
    <w:rsid w:val="00234EDF"/>
    <w:rsid w:val="00235632"/>
    <w:rsid w:val="0023581F"/>
    <w:rsid w:val="00235872"/>
    <w:rsid w:val="00235904"/>
    <w:rsid w:val="00236894"/>
    <w:rsid w:val="0023699C"/>
    <w:rsid w:val="002375D3"/>
    <w:rsid w:val="002379C8"/>
    <w:rsid w:val="002379E9"/>
    <w:rsid w:val="00237A88"/>
    <w:rsid w:val="002407AA"/>
    <w:rsid w:val="00240D8C"/>
    <w:rsid w:val="00241559"/>
    <w:rsid w:val="00241B89"/>
    <w:rsid w:val="00242387"/>
    <w:rsid w:val="0024279C"/>
    <w:rsid w:val="002427DC"/>
    <w:rsid w:val="00242D1F"/>
    <w:rsid w:val="002435B3"/>
    <w:rsid w:val="00243F0B"/>
    <w:rsid w:val="002447F9"/>
    <w:rsid w:val="00244C26"/>
    <w:rsid w:val="00244DEC"/>
    <w:rsid w:val="002451ED"/>
    <w:rsid w:val="002458EB"/>
    <w:rsid w:val="00245F3D"/>
    <w:rsid w:val="002468EA"/>
    <w:rsid w:val="0024699F"/>
    <w:rsid w:val="00246A88"/>
    <w:rsid w:val="00246CC1"/>
    <w:rsid w:val="002472D9"/>
    <w:rsid w:val="00247508"/>
    <w:rsid w:val="00247C73"/>
    <w:rsid w:val="00250017"/>
    <w:rsid w:val="002500C8"/>
    <w:rsid w:val="002500E4"/>
    <w:rsid w:val="0025017B"/>
    <w:rsid w:val="0025100D"/>
    <w:rsid w:val="00251A41"/>
    <w:rsid w:val="00251EAF"/>
    <w:rsid w:val="00252141"/>
    <w:rsid w:val="00252272"/>
    <w:rsid w:val="002529E2"/>
    <w:rsid w:val="0025306A"/>
    <w:rsid w:val="002530F6"/>
    <w:rsid w:val="002533F8"/>
    <w:rsid w:val="0025439E"/>
    <w:rsid w:val="002544BB"/>
    <w:rsid w:val="002547C7"/>
    <w:rsid w:val="00254877"/>
    <w:rsid w:val="00254B91"/>
    <w:rsid w:val="00254C8E"/>
    <w:rsid w:val="00254D31"/>
    <w:rsid w:val="00255587"/>
    <w:rsid w:val="002555D8"/>
    <w:rsid w:val="002555E4"/>
    <w:rsid w:val="00255D85"/>
    <w:rsid w:val="00255E06"/>
    <w:rsid w:val="0025689E"/>
    <w:rsid w:val="0025698D"/>
    <w:rsid w:val="00256FC2"/>
    <w:rsid w:val="00257543"/>
    <w:rsid w:val="00260023"/>
    <w:rsid w:val="002611E7"/>
    <w:rsid w:val="0026132D"/>
    <w:rsid w:val="002617E7"/>
    <w:rsid w:val="00261C9F"/>
    <w:rsid w:val="00261EBA"/>
    <w:rsid w:val="00261EF1"/>
    <w:rsid w:val="00261FEF"/>
    <w:rsid w:val="00262A11"/>
    <w:rsid w:val="00262C5B"/>
    <w:rsid w:val="002633CC"/>
    <w:rsid w:val="002636D3"/>
    <w:rsid w:val="00263F2C"/>
    <w:rsid w:val="00264228"/>
    <w:rsid w:val="00264334"/>
    <w:rsid w:val="00264572"/>
    <w:rsid w:val="0026473E"/>
    <w:rsid w:val="00264966"/>
    <w:rsid w:val="00264A90"/>
    <w:rsid w:val="00264AA4"/>
    <w:rsid w:val="00264ACD"/>
    <w:rsid w:val="0026581D"/>
    <w:rsid w:val="0026590C"/>
    <w:rsid w:val="00265C35"/>
    <w:rsid w:val="00265D53"/>
    <w:rsid w:val="00265F7C"/>
    <w:rsid w:val="00266214"/>
    <w:rsid w:val="002662D8"/>
    <w:rsid w:val="00266788"/>
    <w:rsid w:val="00266D99"/>
    <w:rsid w:val="002674B3"/>
    <w:rsid w:val="00267C83"/>
    <w:rsid w:val="00270758"/>
    <w:rsid w:val="00270ACD"/>
    <w:rsid w:val="0027144F"/>
    <w:rsid w:val="002714A0"/>
    <w:rsid w:val="00271813"/>
    <w:rsid w:val="00271F3A"/>
    <w:rsid w:val="00272568"/>
    <w:rsid w:val="00273278"/>
    <w:rsid w:val="0027362F"/>
    <w:rsid w:val="0027367F"/>
    <w:rsid w:val="002736D7"/>
    <w:rsid w:val="002737F4"/>
    <w:rsid w:val="00273B21"/>
    <w:rsid w:val="0027491C"/>
    <w:rsid w:val="002749DB"/>
    <w:rsid w:val="00274BE1"/>
    <w:rsid w:val="00274F04"/>
    <w:rsid w:val="0027511F"/>
    <w:rsid w:val="0027520B"/>
    <w:rsid w:val="00275AED"/>
    <w:rsid w:val="00275E88"/>
    <w:rsid w:val="002762E7"/>
    <w:rsid w:val="002772A0"/>
    <w:rsid w:val="00277977"/>
    <w:rsid w:val="002779F8"/>
    <w:rsid w:val="0028043A"/>
    <w:rsid w:val="002805F5"/>
    <w:rsid w:val="00280751"/>
    <w:rsid w:val="00280CBF"/>
    <w:rsid w:val="00280D19"/>
    <w:rsid w:val="00280D5B"/>
    <w:rsid w:val="002816B2"/>
    <w:rsid w:val="0028190A"/>
    <w:rsid w:val="00281FE9"/>
    <w:rsid w:val="00282405"/>
    <w:rsid w:val="002826D4"/>
    <w:rsid w:val="0028280A"/>
    <w:rsid w:val="00282F5D"/>
    <w:rsid w:val="00283427"/>
    <w:rsid w:val="00283B75"/>
    <w:rsid w:val="002847F5"/>
    <w:rsid w:val="00284924"/>
    <w:rsid w:val="00285069"/>
    <w:rsid w:val="002858F5"/>
    <w:rsid w:val="002860EA"/>
    <w:rsid w:val="002862DD"/>
    <w:rsid w:val="002863BC"/>
    <w:rsid w:val="00286ACD"/>
    <w:rsid w:val="00286D46"/>
    <w:rsid w:val="002872AF"/>
    <w:rsid w:val="00287729"/>
    <w:rsid w:val="00287838"/>
    <w:rsid w:val="002900E4"/>
    <w:rsid w:val="002907B5"/>
    <w:rsid w:val="00291AC5"/>
    <w:rsid w:val="00291C19"/>
    <w:rsid w:val="00291CE6"/>
    <w:rsid w:val="00291F86"/>
    <w:rsid w:val="00292A64"/>
    <w:rsid w:val="00292BFA"/>
    <w:rsid w:val="00292C36"/>
    <w:rsid w:val="00292DF6"/>
    <w:rsid w:val="00292E63"/>
    <w:rsid w:val="00292EB7"/>
    <w:rsid w:val="002932CA"/>
    <w:rsid w:val="002949DF"/>
    <w:rsid w:val="00294F53"/>
    <w:rsid w:val="0029506D"/>
    <w:rsid w:val="00295199"/>
    <w:rsid w:val="002956CD"/>
    <w:rsid w:val="00295D0B"/>
    <w:rsid w:val="00296227"/>
    <w:rsid w:val="00296828"/>
    <w:rsid w:val="00296958"/>
    <w:rsid w:val="00296DB4"/>
    <w:rsid w:val="00296ED7"/>
    <w:rsid w:val="00296F44"/>
    <w:rsid w:val="00297645"/>
    <w:rsid w:val="0029777D"/>
    <w:rsid w:val="002978CE"/>
    <w:rsid w:val="00297AAB"/>
    <w:rsid w:val="002A055E"/>
    <w:rsid w:val="002A0748"/>
    <w:rsid w:val="002A098E"/>
    <w:rsid w:val="002A0DA0"/>
    <w:rsid w:val="002A11B8"/>
    <w:rsid w:val="002A1D4E"/>
    <w:rsid w:val="002A1F9E"/>
    <w:rsid w:val="002A2869"/>
    <w:rsid w:val="002A2A40"/>
    <w:rsid w:val="002A2D0F"/>
    <w:rsid w:val="002A2FAC"/>
    <w:rsid w:val="002A378B"/>
    <w:rsid w:val="002A3B04"/>
    <w:rsid w:val="002A4E5A"/>
    <w:rsid w:val="002A4FA1"/>
    <w:rsid w:val="002A534A"/>
    <w:rsid w:val="002A53DA"/>
    <w:rsid w:val="002A56ED"/>
    <w:rsid w:val="002A6058"/>
    <w:rsid w:val="002A7C6B"/>
    <w:rsid w:val="002B0093"/>
    <w:rsid w:val="002B01EC"/>
    <w:rsid w:val="002B0475"/>
    <w:rsid w:val="002B0B4C"/>
    <w:rsid w:val="002B10D1"/>
    <w:rsid w:val="002B1298"/>
    <w:rsid w:val="002B1DAE"/>
    <w:rsid w:val="002B207D"/>
    <w:rsid w:val="002B24D6"/>
    <w:rsid w:val="002B2DD6"/>
    <w:rsid w:val="002B3189"/>
    <w:rsid w:val="002B3497"/>
    <w:rsid w:val="002B3514"/>
    <w:rsid w:val="002B369B"/>
    <w:rsid w:val="002B3A7B"/>
    <w:rsid w:val="002B43DB"/>
    <w:rsid w:val="002B47B5"/>
    <w:rsid w:val="002B4A30"/>
    <w:rsid w:val="002B6103"/>
    <w:rsid w:val="002B6886"/>
    <w:rsid w:val="002B6C6D"/>
    <w:rsid w:val="002B72F5"/>
    <w:rsid w:val="002B7B4F"/>
    <w:rsid w:val="002B7C35"/>
    <w:rsid w:val="002B7E95"/>
    <w:rsid w:val="002C0117"/>
    <w:rsid w:val="002C0452"/>
    <w:rsid w:val="002C06DE"/>
    <w:rsid w:val="002C0B7F"/>
    <w:rsid w:val="002C0F2A"/>
    <w:rsid w:val="002C1495"/>
    <w:rsid w:val="002C15F2"/>
    <w:rsid w:val="002C17B1"/>
    <w:rsid w:val="002C196B"/>
    <w:rsid w:val="002C1AB8"/>
    <w:rsid w:val="002C274D"/>
    <w:rsid w:val="002C2998"/>
    <w:rsid w:val="002C2F59"/>
    <w:rsid w:val="002C3CCC"/>
    <w:rsid w:val="002C3DE4"/>
    <w:rsid w:val="002C41E6"/>
    <w:rsid w:val="002C4E25"/>
    <w:rsid w:val="002C5BF6"/>
    <w:rsid w:val="002C5E25"/>
    <w:rsid w:val="002C5F00"/>
    <w:rsid w:val="002C63D1"/>
    <w:rsid w:val="002C6458"/>
    <w:rsid w:val="002C6BE9"/>
    <w:rsid w:val="002D0150"/>
    <w:rsid w:val="002D0190"/>
    <w:rsid w:val="002D0536"/>
    <w:rsid w:val="002D071A"/>
    <w:rsid w:val="002D0826"/>
    <w:rsid w:val="002D0C3D"/>
    <w:rsid w:val="002D0CE7"/>
    <w:rsid w:val="002D1BEF"/>
    <w:rsid w:val="002D20DC"/>
    <w:rsid w:val="002D2B5B"/>
    <w:rsid w:val="002D34B2"/>
    <w:rsid w:val="002D3ACD"/>
    <w:rsid w:val="002D3AF1"/>
    <w:rsid w:val="002D4093"/>
    <w:rsid w:val="002D40F1"/>
    <w:rsid w:val="002D42B4"/>
    <w:rsid w:val="002D511A"/>
    <w:rsid w:val="002D5826"/>
    <w:rsid w:val="002D5CD1"/>
    <w:rsid w:val="002D63AD"/>
    <w:rsid w:val="002D64F5"/>
    <w:rsid w:val="002D6511"/>
    <w:rsid w:val="002D6C94"/>
    <w:rsid w:val="002D74D0"/>
    <w:rsid w:val="002D7637"/>
    <w:rsid w:val="002E0100"/>
    <w:rsid w:val="002E11DE"/>
    <w:rsid w:val="002E17F2"/>
    <w:rsid w:val="002E1DC0"/>
    <w:rsid w:val="002E2A32"/>
    <w:rsid w:val="002E311A"/>
    <w:rsid w:val="002E34DB"/>
    <w:rsid w:val="002E3637"/>
    <w:rsid w:val="002E3899"/>
    <w:rsid w:val="002E3953"/>
    <w:rsid w:val="002E3AAC"/>
    <w:rsid w:val="002E475A"/>
    <w:rsid w:val="002E50AC"/>
    <w:rsid w:val="002E515D"/>
    <w:rsid w:val="002E5D89"/>
    <w:rsid w:val="002E615F"/>
    <w:rsid w:val="002E64DA"/>
    <w:rsid w:val="002E6C31"/>
    <w:rsid w:val="002E7165"/>
    <w:rsid w:val="002E7194"/>
    <w:rsid w:val="002E7202"/>
    <w:rsid w:val="002E7320"/>
    <w:rsid w:val="002E7373"/>
    <w:rsid w:val="002E738D"/>
    <w:rsid w:val="002E741A"/>
    <w:rsid w:val="002E7CAE"/>
    <w:rsid w:val="002F0942"/>
    <w:rsid w:val="002F0BBD"/>
    <w:rsid w:val="002F14C8"/>
    <w:rsid w:val="002F1768"/>
    <w:rsid w:val="002F187F"/>
    <w:rsid w:val="002F23D4"/>
    <w:rsid w:val="002F2771"/>
    <w:rsid w:val="002F2B26"/>
    <w:rsid w:val="002F2C04"/>
    <w:rsid w:val="002F2F9F"/>
    <w:rsid w:val="002F330E"/>
    <w:rsid w:val="002F342A"/>
    <w:rsid w:val="002F37A9"/>
    <w:rsid w:val="002F3DE3"/>
    <w:rsid w:val="002F4283"/>
    <w:rsid w:val="002F4C73"/>
    <w:rsid w:val="002F55E7"/>
    <w:rsid w:val="002F5623"/>
    <w:rsid w:val="002F5E65"/>
    <w:rsid w:val="002F60CF"/>
    <w:rsid w:val="002F6288"/>
    <w:rsid w:val="002F659B"/>
    <w:rsid w:val="002F65D1"/>
    <w:rsid w:val="002F6857"/>
    <w:rsid w:val="002F6B94"/>
    <w:rsid w:val="002F7218"/>
    <w:rsid w:val="002F7407"/>
    <w:rsid w:val="002F7E1F"/>
    <w:rsid w:val="003002F5"/>
    <w:rsid w:val="00300565"/>
    <w:rsid w:val="00301316"/>
    <w:rsid w:val="00301821"/>
    <w:rsid w:val="00301CE6"/>
    <w:rsid w:val="0030256B"/>
    <w:rsid w:val="00302911"/>
    <w:rsid w:val="00302C41"/>
    <w:rsid w:val="00303CFC"/>
    <w:rsid w:val="00304695"/>
    <w:rsid w:val="00304BB8"/>
    <w:rsid w:val="0030501F"/>
    <w:rsid w:val="0030523E"/>
    <w:rsid w:val="00305B3F"/>
    <w:rsid w:val="00305CF2"/>
    <w:rsid w:val="00306032"/>
    <w:rsid w:val="00306378"/>
    <w:rsid w:val="003072EE"/>
    <w:rsid w:val="003079AD"/>
    <w:rsid w:val="00307BA1"/>
    <w:rsid w:val="00307F93"/>
    <w:rsid w:val="003107F2"/>
    <w:rsid w:val="00311066"/>
    <w:rsid w:val="00311702"/>
    <w:rsid w:val="00311E82"/>
    <w:rsid w:val="00313279"/>
    <w:rsid w:val="0031363D"/>
    <w:rsid w:val="00313B36"/>
    <w:rsid w:val="00313FD6"/>
    <w:rsid w:val="00314266"/>
    <w:rsid w:val="003143BD"/>
    <w:rsid w:val="00315520"/>
    <w:rsid w:val="00315729"/>
    <w:rsid w:val="003157C9"/>
    <w:rsid w:val="003158EC"/>
    <w:rsid w:val="003159BB"/>
    <w:rsid w:val="00315AEF"/>
    <w:rsid w:val="00316780"/>
    <w:rsid w:val="00316A7D"/>
    <w:rsid w:val="00316B74"/>
    <w:rsid w:val="00317570"/>
    <w:rsid w:val="00317749"/>
    <w:rsid w:val="003203ED"/>
    <w:rsid w:val="0032092E"/>
    <w:rsid w:val="00320C8C"/>
    <w:rsid w:val="00320F17"/>
    <w:rsid w:val="00320FCE"/>
    <w:rsid w:val="00321AF9"/>
    <w:rsid w:val="003220BF"/>
    <w:rsid w:val="00322717"/>
    <w:rsid w:val="00322C9F"/>
    <w:rsid w:val="00322E48"/>
    <w:rsid w:val="00322FA2"/>
    <w:rsid w:val="003232FD"/>
    <w:rsid w:val="00323664"/>
    <w:rsid w:val="00323CB0"/>
    <w:rsid w:val="00324091"/>
    <w:rsid w:val="00324788"/>
    <w:rsid w:val="00324D23"/>
    <w:rsid w:val="00325282"/>
    <w:rsid w:val="003254C8"/>
    <w:rsid w:val="003260BF"/>
    <w:rsid w:val="0032640D"/>
    <w:rsid w:val="00326548"/>
    <w:rsid w:val="00326CB0"/>
    <w:rsid w:val="003273C0"/>
    <w:rsid w:val="00327997"/>
    <w:rsid w:val="00327AD0"/>
    <w:rsid w:val="00331751"/>
    <w:rsid w:val="00331B7B"/>
    <w:rsid w:val="00332420"/>
    <w:rsid w:val="003325FC"/>
    <w:rsid w:val="00334579"/>
    <w:rsid w:val="00334742"/>
    <w:rsid w:val="00334868"/>
    <w:rsid w:val="00334DE8"/>
    <w:rsid w:val="00335858"/>
    <w:rsid w:val="003364C5"/>
    <w:rsid w:val="00336BDA"/>
    <w:rsid w:val="00336CA7"/>
    <w:rsid w:val="0033716A"/>
    <w:rsid w:val="00337391"/>
    <w:rsid w:val="00337BB1"/>
    <w:rsid w:val="00337CEE"/>
    <w:rsid w:val="00337DB4"/>
    <w:rsid w:val="00340734"/>
    <w:rsid w:val="00340CFD"/>
    <w:rsid w:val="00341A2B"/>
    <w:rsid w:val="00342195"/>
    <w:rsid w:val="003423F6"/>
    <w:rsid w:val="003429C1"/>
    <w:rsid w:val="00342BD7"/>
    <w:rsid w:val="00343C44"/>
    <w:rsid w:val="003443ED"/>
    <w:rsid w:val="0034471E"/>
    <w:rsid w:val="00344746"/>
    <w:rsid w:val="00344772"/>
    <w:rsid w:val="00344829"/>
    <w:rsid w:val="00344C6D"/>
    <w:rsid w:val="00345082"/>
    <w:rsid w:val="00345A0E"/>
    <w:rsid w:val="003464D5"/>
    <w:rsid w:val="003467CA"/>
    <w:rsid w:val="003468A0"/>
    <w:rsid w:val="00346A88"/>
    <w:rsid w:val="00346DB5"/>
    <w:rsid w:val="0034737A"/>
    <w:rsid w:val="00347470"/>
    <w:rsid w:val="003477B1"/>
    <w:rsid w:val="00347966"/>
    <w:rsid w:val="003479EA"/>
    <w:rsid w:val="00347A76"/>
    <w:rsid w:val="003500F3"/>
    <w:rsid w:val="00350D33"/>
    <w:rsid w:val="00351070"/>
    <w:rsid w:val="00351144"/>
    <w:rsid w:val="0035121F"/>
    <w:rsid w:val="00352AAB"/>
    <w:rsid w:val="00352D3D"/>
    <w:rsid w:val="0035303F"/>
    <w:rsid w:val="0035342F"/>
    <w:rsid w:val="003536CA"/>
    <w:rsid w:val="00354318"/>
    <w:rsid w:val="00354703"/>
    <w:rsid w:val="00354D2A"/>
    <w:rsid w:val="00354DA4"/>
    <w:rsid w:val="00354DFB"/>
    <w:rsid w:val="00354FDE"/>
    <w:rsid w:val="0035600C"/>
    <w:rsid w:val="003564DF"/>
    <w:rsid w:val="00356A14"/>
    <w:rsid w:val="00356BDA"/>
    <w:rsid w:val="00357380"/>
    <w:rsid w:val="0035748E"/>
    <w:rsid w:val="003577AD"/>
    <w:rsid w:val="00357C0B"/>
    <w:rsid w:val="00357CAD"/>
    <w:rsid w:val="00357F38"/>
    <w:rsid w:val="003602D9"/>
    <w:rsid w:val="003604CE"/>
    <w:rsid w:val="0036062F"/>
    <w:rsid w:val="003607B9"/>
    <w:rsid w:val="00361733"/>
    <w:rsid w:val="0036189F"/>
    <w:rsid w:val="00362555"/>
    <w:rsid w:val="0036328F"/>
    <w:rsid w:val="00363684"/>
    <w:rsid w:val="00363A2C"/>
    <w:rsid w:val="00363A9D"/>
    <w:rsid w:val="00363DC6"/>
    <w:rsid w:val="00363E30"/>
    <w:rsid w:val="003646D3"/>
    <w:rsid w:val="0036480B"/>
    <w:rsid w:val="003649DD"/>
    <w:rsid w:val="00364BA1"/>
    <w:rsid w:val="00365041"/>
    <w:rsid w:val="00365966"/>
    <w:rsid w:val="00365F39"/>
    <w:rsid w:val="0036625C"/>
    <w:rsid w:val="003662DC"/>
    <w:rsid w:val="00366834"/>
    <w:rsid w:val="00366F3E"/>
    <w:rsid w:val="0036784A"/>
    <w:rsid w:val="003679AF"/>
    <w:rsid w:val="00370E47"/>
    <w:rsid w:val="00371D43"/>
    <w:rsid w:val="00372454"/>
    <w:rsid w:val="00372499"/>
    <w:rsid w:val="003725BE"/>
    <w:rsid w:val="00372F85"/>
    <w:rsid w:val="00372F94"/>
    <w:rsid w:val="00373643"/>
    <w:rsid w:val="00373B0F"/>
    <w:rsid w:val="00373F77"/>
    <w:rsid w:val="003740ED"/>
    <w:rsid w:val="003742AC"/>
    <w:rsid w:val="003745CA"/>
    <w:rsid w:val="00374ADB"/>
    <w:rsid w:val="00374BB5"/>
    <w:rsid w:val="00374C60"/>
    <w:rsid w:val="00375927"/>
    <w:rsid w:val="00377200"/>
    <w:rsid w:val="00377618"/>
    <w:rsid w:val="00377CE1"/>
    <w:rsid w:val="0038007B"/>
    <w:rsid w:val="003803EE"/>
    <w:rsid w:val="00380BF4"/>
    <w:rsid w:val="00380E48"/>
    <w:rsid w:val="003810D2"/>
    <w:rsid w:val="003812CA"/>
    <w:rsid w:val="0038141E"/>
    <w:rsid w:val="00381BFD"/>
    <w:rsid w:val="00381FC3"/>
    <w:rsid w:val="00382CA6"/>
    <w:rsid w:val="003835F8"/>
    <w:rsid w:val="00384451"/>
    <w:rsid w:val="003849F6"/>
    <w:rsid w:val="003851F4"/>
    <w:rsid w:val="003852B7"/>
    <w:rsid w:val="0038533A"/>
    <w:rsid w:val="003853A3"/>
    <w:rsid w:val="00385522"/>
    <w:rsid w:val="00385BF0"/>
    <w:rsid w:val="0038627D"/>
    <w:rsid w:val="0038670F"/>
    <w:rsid w:val="0038743B"/>
    <w:rsid w:val="00387536"/>
    <w:rsid w:val="00387796"/>
    <w:rsid w:val="00387A9E"/>
    <w:rsid w:val="00387B50"/>
    <w:rsid w:val="00390795"/>
    <w:rsid w:val="00390E46"/>
    <w:rsid w:val="0039108E"/>
    <w:rsid w:val="003910A1"/>
    <w:rsid w:val="0039171C"/>
    <w:rsid w:val="00391AA0"/>
    <w:rsid w:val="00391D83"/>
    <w:rsid w:val="00392D75"/>
    <w:rsid w:val="00392DC1"/>
    <w:rsid w:val="0039388B"/>
    <w:rsid w:val="003939FF"/>
    <w:rsid w:val="00393A76"/>
    <w:rsid w:val="00393ADD"/>
    <w:rsid w:val="00393EB6"/>
    <w:rsid w:val="00394622"/>
    <w:rsid w:val="00394E67"/>
    <w:rsid w:val="0039637B"/>
    <w:rsid w:val="003965ED"/>
    <w:rsid w:val="00396955"/>
    <w:rsid w:val="00396C2F"/>
    <w:rsid w:val="00396FEA"/>
    <w:rsid w:val="0039778B"/>
    <w:rsid w:val="00397871"/>
    <w:rsid w:val="00397AA1"/>
    <w:rsid w:val="00397E62"/>
    <w:rsid w:val="003A0613"/>
    <w:rsid w:val="003A0882"/>
    <w:rsid w:val="003A0B91"/>
    <w:rsid w:val="003A0E41"/>
    <w:rsid w:val="003A141B"/>
    <w:rsid w:val="003A20D1"/>
    <w:rsid w:val="003A2223"/>
    <w:rsid w:val="003A272A"/>
    <w:rsid w:val="003A2A0F"/>
    <w:rsid w:val="003A3147"/>
    <w:rsid w:val="003A34C4"/>
    <w:rsid w:val="003A3D55"/>
    <w:rsid w:val="003A40F7"/>
    <w:rsid w:val="003A41CA"/>
    <w:rsid w:val="003A45A1"/>
    <w:rsid w:val="003A4769"/>
    <w:rsid w:val="003A562E"/>
    <w:rsid w:val="003A5B0A"/>
    <w:rsid w:val="003A6BAC"/>
    <w:rsid w:val="003A6E97"/>
    <w:rsid w:val="003A748A"/>
    <w:rsid w:val="003A7EF3"/>
    <w:rsid w:val="003A7F0D"/>
    <w:rsid w:val="003B0022"/>
    <w:rsid w:val="003B0150"/>
    <w:rsid w:val="003B0279"/>
    <w:rsid w:val="003B0359"/>
    <w:rsid w:val="003B0D8D"/>
    <w:rsid w:val="003B0E81"/>
    <w:rsid w:val="003B159C"/>
    <w:rsid w:val="003B1B93"/>
    <w:rsid w:val="003B21D5"/>
    <w:rsid w:val="003B21E6"/>
    <w:rsid w:val="003B2D9B"/>
    <w:rsid w:val="003B369F"/>
    <w:rsid w:val="003B36A3"/>
    <w:rsid w:val="003B37E5"/>
    <w:rsid w:val="003B404B"/>
    <w:rsid w:val="003B43B1"/>
    <w:rsid w:val="003B443B"/>
    <w:rsid w:val="003B56D5"/>
    <w:rsid w:val="003B5A34"/>
    <w:rsid w:val="003B5C00"/>
    <w:rsid w:val="003B60D1"/>
    <w:rsid w:val="003B673F"/>
    <w:rsid w:val="003B7060"/>
    <w:rsid w:val="003B71BC"/>
    <w:rsid w:val="003B75CD"/>
    <w:rsid w:val="003B7FE5"/>
    <w:rsid w:val="003C00F8"/>
    <w:rsid w:val="003C0302"/>
    <w:rsid w:val="003C0659"/>
    <w:rsid w:val="003C0737"/>
    <w:rsid w:val="003C0F76"/>
    <w:rsid w:val="003C11C8"/>
    <w:rsid w:val="003C267C"/>
    <w:rsid w:val="003C2702"/>
    <w:rsid w:val="003C2D6A"/>
    <w:rsid w:val="003C2F93"/>
    <w:rsid w:val="003C39E2"/>
    <w:rsid w:val="003C39F7"/>
    <w:rsid w:val="003C3B42"/>
    <w:rsid w:val="003C3D12"/>
    <w:rsid w:val="003C3ECC"/>
    <w:rsid w:val="003C41E9"/>
    <w:rsid w:val="003C4853"/>
    <w:rsid w:val="003C5227"/>
    <w:rsid w:val="003C527C"/>
    <w:rsid w:val="003C5328"/>
    <w:rsid w:val="003C5339"/>
    <w:rsid w:val="003C565A"/>
    <w:rsid w:val="003C57FA"/>
    <w:rsid w:val="003C5812"/>
    <w:rsid w:val="003C5C73"/>
    <w:rsid w:val="003C5EE6"/>
    <w:rsid w:val="003C64B2"/>
    <w:rsid w:val="003C7678"/>
    <w:rsid w:val="003C7806"/>
    <w:rsid w:val="003C7CAD"/>
    <w:rsid w:val="003D062A"/>
    <w:rsid w:val="003D0AFE"/>
    <w:rsid w:val="003D109F"/>
    <w:rsid w:val="003D1226"/>
    <w:rsid w:val="003D1623"/>
    <w:rsid w:val="003D1FA0"/>
    <w:rsid w:val="003D226A"/>
    <w:rsid w:val="003D2478"/>
    <w:rsid w:val="003D2D9C"/>
    <w:rsid w:val="003D2EB8"/>
    <w:rsid w:val="003D3024"/>
    <w:rsid w:val="003D30BF"/>
    <w:rsid w:val="003D3C45"/>
    <w:rsid w:val="003D423B"/>
    <w:rsid w:val="003D44D8"/>
    <w:rsid w:val="003D4963"/>
    <w:rsid w:val="003D4AD9"/>
    <w:rsid w:val="003D5197"/>
    <w:rsid w:val="003D5633"/>
    <w:rsid w:val="003D5851"/>
    <w:rsid w:val="003D5B1F"/>
    <w:rsid w:val="003D6A4A"/>
    <w:rsid w:val="003D720C"/>
    <w:rsid w:val="003D7452"/>
    <w:rsid w:val="003D763C"/>
    <w:rsid w:val="003E0028"/>
    <w:rsid w:val="003E004C"/>
    <w:rsid w:val="003E00AC"/>
    <w:rsid w:val="003E0709"/>
    <w:rsid w:val="003E0E76"/>
    <w:rsid w:val="003E13E7"/>
    <w:rsid w:val="003E1409"/>
    <w:rsid w:val="003E15FA"/>
    <w:rsid w:val="003E187A"/>
    <w:rsid w:val="003E2456"/>
    <w:rsid w:val="003E2EFC"/>
    <w:rsid w:val="003E2FAD"/>
    <w:rsid w:val="003E31CA"/>
    <w:rsid w:val="003E3242"/>
    <w:rsid w:val="003E397B"/>
    <w:rsid w:val="003E433A"/>
    <w:rsid w:val="003E43DF"/>
    <w:rsid w:val="003E4781"/>
    <w:rsid w:val="003E4A66"/>
    <w:rsid w:val="003E4A7A"/>
    <w:rsid w:val="003E4AD0"/>
    <w:rsid w:val="003E4CE9"/>
    <w:rsid w:val="003E5174"/>
    <w:rsid w:val="003E5488"/>
    <w:rsid w:val="003E54B3"/>
    <w:rsid w:val="003E55E4"/>
    <w:rsid w:val="003E565B"/>
    <w:rsid w:val="003E5FC2"/>
    <w:rsid w:val="003E5FF4"/>
    <w:rsid w:val="003E64C8"/>
    <w:rsid w:val="003E74E3"/>
    <w:rsid w:val="003E75B3"/>
    <w:rsid w:val="003E7D30"/>
    <w:rsid w:val="003E7DB5"/>
    <w:rsid w:val="003E7FA2"/>
    <w:rsid w:val="003F0169"/>
    <w:rsid w:val="003F05C7"/>
    <w:rsid w:val="003F18FB"/>
    <w:rsid w:val="003F2369"/>
    <w:rsid w:val="003F2991"/>
    <w:rsid w:val="003F2A19"/>
    <w:rsid w:val="003F2CD4"/>
    <w:rsid w:val="003F2DC6"/>
    <w:rsid w:val="003F3387"/>
    <w:rsid w:val="003F3428"/>
    <w:rsid w:val="003F3B25"/>
    <w:rsid w:val="003F3DDF"/>
    <w:rsid w:val="003F3F46"/>
    <w:rsid w:val="003F4154"/>
    <w:rsid w:val="003F5BCD"/>
    <w:rsid w:val="003F64E9"/>
    <w:rsid w:val="003F6BBE"/>
    <w:rsid w:val="003F6F2F"/>
    <w:rsid w:val="003F78BC"/>
    <w:rsid w:val="003F7B45"/>
    <w:rsid w:val="003F7D2B"/>
    <w:rsid w:val="004000E8"/>
    <w:rsid w:val="00400197"/>
    <w:rsid w:val="00400C01"/>
    <w:rsid w:val="00401337"/>
    <w:rsid w:val="004013BD"/>
    <w:rsid w:val="004015C6"/>
    <w:rsid w:val="004026CA"/>
    <w:rsid w:val="00402E2B"/>
    <w:rsid w:val="004033B5"/>
    <w:rsid w:val="00403D72"/>
    <w:rsid w:val="00403F5B"/>
    <w:rsid w:val="004043A4"/>
    <w:rsid w:val="00404400"/>
    <w:rsid w:val="0040455A"/>
    <w:rsid w:val="00404DA2"/>
    <w:rsid w:val="004050EA"/>
    <w:rsid w:val="0040512B"/>
    <w:rsid w:val="00405CA5"/>
    <w:rsid w:val="00405E36"/>
    <w:rsid w:val="00407597"/>
    <w:rsid w:val="00407CD3"/>
    <w:rsid w:val="00410134"/>
    <w:rsid w:val="00410180"/>
    <w:rsid w:val="004105DD"/>
    <w:rsid w:val="00410B72"/>
    <w:rsid w:val="00410F18"/>
    <w:rsid w:val="00411491"/>
    <w:rsid w:val="0041150E"/>
    <w:rsid w:val="004120EA"/>
    <w:rsid w:val="0041263E"/>
    <w:rsid w:val="004129C2"/>
    <w:rsid w:val="00412EDB"/>
    <w:rsid w:val="0041334D"/>
    <w:rsid w:val="00413AAC"/>
    <w:rsid w:val="00413E92"/>
    <w:rsid w:val="004143D4"/>
    <w:rsid w:val="0041633A"/>
    <w:rsid w:val="00416755"/>
    <w:rsid w:val="00416B34"/>
    <w:rsid w:val="00416B46"/>
    <w:rsid w:val="00416C22"/>
    <w:rsid w:val="0041717D"/>
    <w:rsid w:val="0041748C"/>
    <w:rsid w:val="004174E4"/>
    <w:rsid w:val="004204E0"/>
    <w:rsid w:val="00420A12"/>
    <w:rsid w:val="00421105"/>
    <w:rsid w:val="00421661"/>
    <w:rsid w:val="00421831"/>
    <w:rsid w:val="004223A9"/>
    <w:rsid w:val="00422A6F"/>
    <w:rsid w:val="00422FF8"/>
    <w:rsid w:val="004238BA"/>
    <w:rsid w:val="00423E29"/>
    <w:rsid w:val="004242F4"/>
    <w:rsid w:val="00425DD2"/>
    <w:rsid w:val="004263FC"/>
    <w:rsid w:val="00426563"/>
    <w:rsid w:val="004268F0"/>
    <w:rsid w:val="00426BF6"/>
    <w:rsid w:val="00426F7B"/>
    <w:rsid w:val="00427248"/>
    <w:rsid w:val="0042748A"/>
    <w:rsid w:val="004302B6"/>
    <w:rsid w:val="00430729"/>
    <w:rsid w:val="00430866"/>
    <w:rsid w:val="00430EE2"/>
    <w:rsid w:val="0043105D"/>
    <w:rsid w:val="004312F1"/>
    <w:rsid w:val="00431627"/>
    <w:rsid w:val="004321A3"/>
    <w:rsid w:val="00432E58"/>
    <w:rsid w:val="0043302E"/>
    <w:rsid w:val="004338DA"/>
    <w:rsid w:val="00434A08"/>
    <w:rsid w:val="00434FCB"/>
    <w:rsid w:val="00435493"/>
    <w:rsid w:val="00436449"/>
    <w:rsid w:val="004372C2"/>
    <w:rsid w:val="00437447"/>
    <w:rsid w:val="004379CE"/>
    <w:rsid w:val="00437D2A"/>
    <w:rsid w:val="0044058E"/>
    <w:rsid w:val="00440B93"/>
    <w:rsid w:val="00440E67"/>
    <w:rsid w:val="00440FB1"/>
    <w:rsid w:val="004416AA"/>
    <w:rsid w:val="00441782"/>
    <w:rsid w:val="00441A86"/>
    <w:rsid w:val="00441A92"/>
    <w:rsid w:val="00441BAE"/>
    <w:rsid w:val="00441E84"/>
    <w:rsid w:val="00442914"/>
    <w:rsid w:val="0044292F"/>
    <w:rsid w:val="00442C00"/>
    <w:rsid w:val="00443050"/>
    <w:rsid w:val="0044322E"/>
    <w:rsid w:val="00443B34"/>
    <w:rsid w:val="00443D21"/>
    <w:rsid w:val="00443EE8"/>
    <w:rsid w:val="00444487"/>
    <w:rsid w:val="00444F56"/>
    <w:rsid w:val="0044501D"/>
    <w:rsid w:val="004458E7"/>
    <w:rsid w:val="0044590A"/>
    <w:rsid w:val="00446081"/>
    <w:rsid w:val="00446488"/>
    <w:rsid w:val="004464A1"/>
    <w:rsid w:val="00447296"/>
    <w:rsid w:val="00447CBE"/>
    <w:rsid w:val="00447DAD"/>
    <w:rsid w:val="00447E79"/>
    <w:rsid w:val="00447F8A"/>
    <w:rsid w:val="00450D6B"/>
    <w:rsid w:val="00451211"/>
    <w:rsid w:val="004517AA"/>
    <w:rsid w:val="00451E65"/>
    <w:rsid w:val="004526BD"/>
    <w:rsid w:val="00452CAC"/>
    <w:rsid w:val="00452EC8"/>
    <w:rsid w:val="00453203"/>
    <w:rsid w:val="004532B2"/>
    <w:rsid w:val="004532D1"/>
    <w:rsid w:val="00453D19"/>
    <w:rsid w:val="0045495D"/>
    <w:rsid w:val="004549FE"/>
    <w:rsid w:val="00454D49"/>
    <w:rsid w:val="00455339"/>
    <w:rsid w:val="004553A0"/>
    <w:rsid w:val="0045578E"/>
    <w:rsid w:val="004558A9"/>
    <w:rsid w:val="0045670A"/>
    <w:rsid w:val="00456AD5"/>
    <w:rsid w:val="00457565"/>
    <w:rsid w:val="004577B5"/>
    <w:rsid w:val="0045780D"/>
    <w:rsid w:val="00457B71"/>
    <w:rsid w:val="00457B75"/>
    <w:rsid w:val="004602BD"/>
    <w:rsid w:val="00460663"/>
    <w:rsid w:val="00460E1A"/>
    <w:rsid w:val="0046138A"/>
    <w:rsid w:val="00462A7F"/>
    <w:rsid w:val="00462CD0"/>
    <w:rsid w:val="00462D79"/>
    <w:rsid w:val="00464BC0"/>
    <w:rsid w:val="00465216"/>
    <w:rsid w:val="004655C2"/>
    <w:rsid w:val="00465A43"/>
    <w:rsid w:val="00465ABC"/>
    <w:rsid w:val="00465B23"/>
    <w:rsid w:val="0046632F"/>
    <w:rsid w:val="00466416"/>
    <w:rsid w:val="00466683"/>
    <w:rsid w:val="0046683A"/>
    <w:rsid w:val="0046687A"/>
    <w:rsid w:val="004669E2"/>
    <w:rsid w:val="00466DA2"/>
    <w:rsid w:val="00467021"/>
    <w:rsid w:val="00467200"/>
    <w:rsid w:val="004673A1"/>
    <w:rsid w:val="004673DF"/>
    <w:rsid w:val="004675D8"/>
    <w:rsid w:val="004709DD"/>
    <w:rsid w:val="00470C31"/>
    <w:rsid w:val="00470C9C"/>
    <w:rsid w:val="00471064"/>
    <w:rsid w:val="0047141A"/>
    <w:rsid w:val="00472321"/>
    <w:rsid w:val="004723DE"/>
    <w:rsid w:val="00472E3D"/>
    <w:rsid w:val="004733D1"/>
    <w:rsid w:val="004734D0"/>
    <w:rsid w:val="00473C71"/>
    <w:rsid w:val="0047543A"/>
    <w:rsid w:val="0047556B"/>
    <w:rsid w:val="00475838"/>
    <w:rsid w:val="00475896"/>
    <w:rsid w:val="00475918"/>
    <w:rsid w:val="0047598A"/>
    <w:rsid w:val="00475FC3"/>
    <w:rsid w:val="004762BC"/>
    <w:rsid w:val="00476527"/>
    <w:rsid w:val="00476FD6"/>
    <w:rsid w:val="004772D9"/>
    <w:rsid w:val="004775DC"/>
    <w:rsid w:val="00477642"/>
    <w:rsid w:val="00477768"/>
    <w:rsid w:val="00477F19"/>
    <w:rsid w:val="0048001D"/>
    <w:rsid w:val="00480595"/>
    <w:rsid w:val="0048059E"/>
    <w:rsid w:val="004805BE"/>
    <w:rsid w:val="00480A73"/>
    <w:rsid w:val="00480DA0"/>
    <w:rsid w:val="004813F4"/>
    <w:rsid w:val="00481CAD"/>
    <w:rsid w:val="00481DE9"/>
    <w:rsid w:val="00481F83"/>
    <w:rsid w:val="00482448"/>
    <w:rsid w:val="00482FA3"/>
    <w:rsid w:val="00483593"/>
    <w:rsid w:val="00485857"/>
    <w:rsid w:val="00485D6A"/>
    <w:rsid w:val="0048716C"/>
    <w:rsid w:val="0048739E"/>
    <w:rsid w:val="004907B1"/>
    <w:rsid w:val="00490D90"/>
    <w:rsid w:val="00491048"/>
    <w:rsid w:val="004919B2"/>
    <w:rsid w:val="00491AD6"/>
    <w:rsid w:val="00491C48"/>
    <w:rsid w:val="0049262A"/>
    <w:rsid w:val="00492689"/>
    <w:rsid w:val="0049290C"/>
    <w:rsid w:val="00492BC5"/>
    <w:rsid w:val="00492CCD"/>
    <w:rsid w:val="00493AD7"/>
    <w:rsid w:val="00494C73"/>
    <w:rsid w:val="00494F76"/>
    <w:rsid w:val="00495326"/>
    <w:rsid w:val="004955FD"/>
    <w:rsid w:val="0049575C"/>
    <w:rsid w:val="00495C65"/>
    <w:rsid w:val="004964F1"/>
    <w:rsid w:val="00496EC2"/>
    <w:rsid w:val="00496F93"/>
    <w:rsid w:val="00497048"/>
    <w:rsid w:val="00497392"/>
    <w:rsid w:val="004979CD"/>
    <w:rsid w:val="00497DA1"/>
    <w:rsid w:val="00497FF3"/>
    <w:rsid w:val="004A0A08"/>
    <w:rsid w:val="004A0CC6"/>
    <w:rsid w:val="004A0E09"/>
    <w:rsid w:val="004A0F02"/>
    <w:rsid w:val="004A0FBC"/>
    <w:rsid w:val="004A103C"/>
    <w:rsid w:val="004A1450"/>
    <w:rsid w:val="004A16BC"/>
    <w:rsid w:val="004A18BD"/>
    <w:rsid w:val="004A2769"/>
    <w:rsid w:val="004A29F9"/>
    <w:rsid w:val="004A2A36"/>
    <w:rsid w:val="004A2B94"/>
    <w:rsid w:val="004A2FE6"/>
    <w:rsid w:val="004A367D"/>
    <w:rsid w:val="004A3C41"/>
    <w:rsid w:val="004A3DAC"/>
    <w:rsid w:val="004A5B05"/>
    <w:rsid w:val="004A6810"/>
    <w:rsid w:val="004A6E5C"/>
    <w:rsid w:val="004A7081"/>
    <w:rsid w:val="004A732B"/>
    <w:rsid w:val="004A79EE"/>
    <w:rsid w:val="004B058C"/>
    <w:rsid w:val="004B0FFB"/>
    <w:rsid w:val="004B1159"/>
    <w:rsid w:val="004B16CC"/>
    <w:rsid w:val="004B1B6A"/>
    <w:rsid w:val="004B2141"/>
    <w:rsid w:val="004B2403"/>
    <w:rsid w:val="004B292C"/>
    <w:rsid w:val="004B2EC5"/>
    <w:rsid w:val="004B3534"/>
    <w:rsid w:val="004B3637"/>
    <w:rsid w:val="004B3CD3"/>
    <w:rsid w:val="004B3FF7"/>
    <w:rsid w:val="004B48B5"/>
    <w:rsid w:val="004B4B4F"/>
    <w:rsid w:val="004B521A"/>
    <w:rsid w:val="004B63BB"/>
    <w:rsid w:val="004B6826"/>
    <w:rsid w:val="004B6CA8"/>
    <w:rsid w:val="004B6F40"/>
    <w:rsid w:val="004B7357"/>
    <w:rsid w:val="004B7358"/>
    <w:rsid w:val="004B7B50"/>
    <w:rsid w:val="004B7C0C"/>
    <w:rsid w:val="004B7C55"/>
    <w:rsid w:val="004B7F84"/>
    <w:rsid w:val="004C01F2"/>
    <w:rsid w:val="004C056D"/>
    <w:rsid w:val="004C05CD"/>
    <w:rsid w:val="004C0A89"/>
    <w:rsid w:val="004C0C4C"/>
    <w:rsid w:val="004C1141"/>
    <w:rsid w:val="004C138F"/>
    <w:rsid w:val="004C241C"/>
    <w:rsid w:val="004C247B"/>
    <w:rsid w:val="004C25B2"/>
    <w:rsid w:val="004C25BF"/>
    <w:rsid w:val="004C276C"/>
    <w:rsid w:val="004C2CB6"/>
    <w:rsid w:val="004C3898"/>
    <w:rsid w:val="004C3A52"/>
    <w:rsid w:val="004C47BD"/>
    <w:rsid w:val="004C4B6C"/>
    <w:rsid w:val="004C4BFC"/>
    <w:rsid w:val="004C4EA6"/>
    <w:rsid w:val="004C5650"/>
    <w:rsid w:val="004C5C2A"/>
    <w:rsid w:val="004C5FA1"/>
    <w:rsid w:val="004C6FFC"/>
    <w:rsid w:val="004C70B5"/>
    <w:rsid w:val="004C7332"/>
    <w:rsid w:val="004C7446"/>
    <w:rsid w:val="004C79A2"/>
    <w:rsid w:val="004D03CB"/>
    <w:rsid w:val="004D0478"/>
    <w:rsid w:val="004D12D3"/>
    <w:rsid w:val="004D1467"/>
    <w:rsid w:val="004D167C"/>
    <w:rsid w:val="004D1BBB"/>
    <w:rsid w:val="004D25B1"/>
    <w:rsid w:val="004D3569"/>
    <w:rsid w:val="004D36B1"/>
    <w:rsid w:val="004D4106"/>
    <w:rsid w:val="004D4645"/>
    <w:rsid w:val="004D4B66"/>
    <w:rsid w:val="004D51DF"/>
    <w:rsid w:val="004D5B6C"/>
    <w:rsid w:val="004D6BE5"/>
    <w:rsid w:val="004D7920"/>
    <w:rsid w:val="004D7DFD"/>
    <w:rsid w:val="004D7E02"/>
    <w:rsid w:val="004D7EBD"/>
    <w:rsid w:val="004E051A"/>
    <w:rsid w:val="004E06E5"/>
    <w:rsid w:val="004E1047"/>
    <w:rsid w:val="004E15EC"/>
    <w:rsid w:val="004E18DA"/>
    <w:rsid w:val="004E18F7"/>
    <w:rsid w:val="004E1D64"/>
    <w:rsid w:val="004E1E6B"/>
    <w:rsid w:val="004E1EC2"/>
    <w:rsid w:val="004E1FF5"/>
    <w:rsid w:val="004E235D"/>
    <w:rsid w:val="004E2636"/>
    <w:rsid w:val="004E2680"/>
    <w:rsid w:val="004E28F9"/>
    <w:rsid w:val="004E3609"/>
    <w:rsid w:val="004E3627"/>
    <w:rsid w:val="004E3A24"/>
    <w:rsid w:val="004E3F56"/>
    <w:rsid w:val="004E462E"/>
    <w:rsid w:val="004E49D3"/>
    <w:rsid w:val="004E500B"/>
    <w:rsid w:val="004E5289"/>
    <w:rsid w:val="004E55E3"/>
    <w:rsid w:val="004E56DC"/>
    <w:rsid w:val="004E57B7"/>
    <w:rsid w:val="004E5E45"/>
    <w:rsid w:val="004E6B00"/>
    <w:rsid w:val="004E6DBB"/>
    <w:rsid w:val="004E6DF8"/>
    <w:rsid w:val="004E76F4"/>
    <w:rsid w:val="004E7740"/>
    <w:rsid w:val="004E7A5F"/>
    <w:rsid w:val="004E7B22"/>
    <w:rsid w:val="004E7CF5"/>
    <w:rsid w:val="004E7DC6"/>
    <w:rsid w:val="004F028A"/>
    <w:rsid w:val="004F063F"/>
    <w:rsid w:val="004F0B4E"/>
    <w:rsid w:val="004F0B6C"/>
    <w:rsid w:val="004F16AC"/>
    <w:rsid w:val="004F1F02"/>
    <w:rsid w:val="004F202D"/>
    <w:rsid w:val="004F2078"/>
    <w:rsid w:val="004F3342"/>
    <w:rsid w:val="004F3565"/>
    <w:rsid w:val="004F4264"/>
    <w:rsid w:val="004F451C"/>
    <w:rsid w:val="004F465E"/>
    <w:rsid w:val="004F484A"/>
    <w:rsid w:val="004F4BF4"/>
    <w:rsid w:val="004F4C13"/>
    <w:rsid w:val="004F4C92"/>
    <w:rsid w:val="004F4DA3"/>
    <w:rsid w:val="004F4F09"/>
    <w:rsid w:val="004F50BF"/>
    <w:rsid w:val="004F53ED"/>
    <w:rsid w:val="004F5E54"/>
    <w:rsid w:val="004F6536"/>
    <w:rsid w:val="004F69C1"/>
    <w:rsid w:val="004F6C63"/>
    <w:rsid w:val="004F6E57"/>
    <w:rsid w:val="004F746E"/>
    <w:rsid w:val="004F7A1A"/>
    <w:rsid w:val="004F7D6E"/>
    <w:rsid w:val="005005D6"/>
    <w:rsid w:val="00500A75"/>
    <w:rsid w:val="00500D3D"/>
    <w:rsid w:val="00501096"/>
    <w:rsid w:val="00501A88"/>
    <w:rsid w:val="00501A9A"/>
    <w:rsid w:val="00501B71"/>
    <w:rsid w:val="00501FB4"/>
    <w:rsid w:val="00502114"/>
    <w:rsid w:val="00502AC7"/>
    <w:rsid w:val="00502D63"/>
    <w:rsid w:val="00502E6B"/>
    <w:rsid w:val="00503440"/>
    <w:rsid w:val="005046C2"/>
    <w:rsid w:val="00504CF5"/>
    <w:rsid w:val="00505CFD"/>
    <w:rsid w:val="00506557"/>
    <w:rsid w:val="0050677A"/>
    <w:rsid w:val="00506B01"/>
    <w:rsid w:val="00507ED0"/>
    <w:rsid w:val="00510544"/>
    <w:rsid w:val="005108D8"/>
    <w:rsid w:val="00511661"/>
    <w:rsid w:val="005116F9"/>
    <w:rsid w:val="005122C8"/>
    <w:rsid w:val="005133B3"/>
    <w:rsid w:val="005135E0"/>
    <w:rsid w:val="005137FA"/>
    <w:rsid w:val="00513EC2"/>
    <w:rsid w:val="00513F2D"/>
    <w:rsid w:val="00514205"/>
    <w:rsid w:val="00514A5B"/>
    <w:rsid w:val="00514B64"/>
    <w:rsid w:val="00514D92"/>
    <w:rsid w:val="005151E6"/>
    <w:rsid w:val="005152BB"/>
    <w:rsid w:val="005153A7"/>
    <w:rsid w:val="005155E8"/>
    <w:rsid w:val="005156BC"/>
    <w:rsid w:val="0051581F"/>
    <w:rsid w:val="00516411"/>
    <w:rsid w:val="005165F9"/>
    <w:rsid w:val="00516A66"/>
    <w:rsid w:val="005177D7"/>
    <w:rsid w:val="005200D3"/>
    <w:rsid w:val="00520986"/>
    <w:rsid w:val="00520F7D"/>
    <w:rsid w:val="005211F2"/>
    <w:rsid w:val="0052145A"/>
    <w:rsid w:val="005219CF"/>
    <w:rsid w:val="00521C7A"/>
    <w:rsid w:val="00521DF6"/>
    <w:rsid w:val="00522EE2"/>
    <w:rsid w:val="0052360D"/>
    <w:rsid w:val="0052367B"/>
    <w:rsid w:val="005238ED"/>
    <w:rsid w:val="00523A71"/>
    <w:rsid w:val="00523B69"/>
    <w:rsid w:val="00524721"/>
    <w:rsid w:val="00524D24"/>
    <w:rsid w:val="005254D9"/>
    <w:rsid w:val="00525D6F"/>
    <w:rsid w:val="0052684E"/>
    <w:rsid w:val="00526CDC"/>
    <w:rsid w:val="00526E3D"/>
    <w:rsid w:val="00527C10"/>
    <w:rsid w:val="00527F00"/>
    <w:rsid w:val="00527F79"/>
    <w:rsid w:val="00530464"/>
    <w:rsid w:val="00530B70"/>
    <w:rsid w:val="005312AE"/>
    <w:rsid w:val="005318AA"/>
    <w:rsid w:val="00531D2A"/>
    <w:rsid w:val="00531E5E"/>
    <w:rsid w:val="005323A7"/>
    <w:rsid w:val="00532F6C"/>
    <w:rsid w:val="00532FC2"/>
    <w:rsid w:val="00533935"/>
    <w:rsid w:val="0053417C"/>
    <w:rsid w:val="005344D6"/>
    <w:rsid w:val="00534B59"/>
    <w:rsid w:val="0053510F"/>
    <w:rsid w:val="005356BE"/>
    <w:rsid w:val="00535818"/>
    <w:rsid w:val="005362D5"/>
    <w:rsid w:val="00536759"/>
    <w:rsid w:val="00536B65"/>
    <w:rsid w:val="00536DA7"/>
    <w:rsid w:val="00536FA8"/>
    <w:rsid w:val="00537269"/>
    <w:rsid w:val="005378EC"/>
    <w:rsid w:val="00537A86"/>
    <w:rsid w:val="00537C62"/>
    <w:rsid w:val="00540878"/>
    <w:rsid w:val="0054113B"/>
    <w:rsid w:val="005416CE"/>
    <w:rsid w:val="0054181C"/>
    <w:rsid w:val="00541D71"/>
    <w:rsid w:val="005425DB"/>
    <w:rsid w:val="005426D6"/>
    <w:rsid w:val="00543A1F"/>
    <w:rsid w:val="00543D1C"/>
    <w:rsid w:val="005441E8"/>
    <w:rsid w:val="00544859"/>
    <w:rsid w:val="005457B8"/>
    <w:rsid w:val="0054583A"/>
    <w:rsid w:val="00545B94"/>
    <w:rsid w:val="00545E24"/>
    <w:rsid w:val="005460BB"/>
    <w:rsid w:val="0054679C"/>
    <w:rsid w:val="00546970"/>
    <w:rsid w:val="00546A28"/>
    <w:rsid w:val="00547B26"/>
    <w:rsid w:val="005500D9"/>
    <w:rsid w:val="00550D6A"/>
    <w:rsid w:val="00550E29"/>
    <w:rsid w:val="00551D19"/>
    <w:rsid w:val="005522D6"/>
    <w:rsid w:val="00552DB6"/>
    <w:rsid w:val="00552FF2"/>
    <w:rsid w:val="0055306B"/>
    <w:rsid w:val="005532D8"/>
    <w:rsid w:val="00553D0B"/>
    <w:rsid w:val="00553DDA"/>
    <w:rsid w:val="00554192"/>
    <w:rsid w:val="00554284"/>
    <w:rsid w:val="005546A3"/>
    <w:rsid w:val="0055481A"/>
    <w:rsid w:val="00554E19"/>
    <w:rsid w:val="00554F9E"/>
    <w:rsid w:val="0055525C"/>
    <w:rsid w:val="005554B9"/>
    <w:rsid w:val="00555873"/>
    <w:rsid w:val="00555A6F"/>
    <w:rsid w:val="00556611"/>
    <w:rsid w:val="005566FA"/>
    <w:rsid w:val="00556E64"/>
    <w:rsid w:val="00556F84"/>
    <w:rsid w:val="00557E9D"/>
    <w:rsid w:val="00560365"/>
    <w:rsid w:val="00560597"/>
    <w:rsid w:val="005608AE"/>
    <w:rsid w:val="00560CAC"/>
    <w:rsid w:val="00561025"/>
    <w:rsid w:val="00561188"/>
    <w:rsid w:val="0056121F"/>
    <w:rsid w:val="00561B0B"/>
    <w:rsid w:val="00561C20"/>
    <w:rsid w:val="00561CEB"/>
    <w:rsid w:val="005621AD"/>
    <w:rsid w:val="005629E5"/>
    <w:rsid w:val="00562A00"/>
    <w:rsid w:val="0056310B"/>
    <w:rsid w:val="005637F8"/>
    <w:rsid w:val="00563949"/>
    <w:rsid w:val="00563DB2"/>
    <w:rsid w:val="00563E9C"/>
    <w:rsid w:val="0056416E"/>
    <w:rsid w:val="005647B1"/>
    <w:rsid w:val="005647CE"/>
    <w:rsid w:val="00564E18"/>
    <w:rsid w:val="005651D7"/>
    <w:rsid w:val="00565297"/>
    <w:rsid w:val="005652C7"/>
    <w:rsid w:val="005656B1"/>
    <w:rsid w:val="005657C5"/>
    <w:rsid w:val="00566336"/>
    <w:rsid w:val="00566698"/>
    <w:rsid w:val="00566877"/>
    <w:rsid w:val="0056690A"/>
    <w:rsid w:val="00566B27"/>
    <w:rsid w:val="00566BCD"/>
    <w:rsid w:val="005672DF"/>
    <w:rsid w:val="0056735E"/>
    <w:rsid w:val="005677F7"/>
    <w:rsid w:val="00570038"/>
    <w:rsid w:val="0057046F"/>
    <w:rsid w:val="00570803"/>
    <w:rsid w:val="005708EB"/>
    <w:rsid w:val="00570C45"/>
    <w:rsid w:val="00570F04"/>
    <w:rsid w:val="005710C0"/>
    <w:rsid w:val="0057182E"/>
    <w:rsid w:val="00571E06"/>
    <w:rsid w:val="00572505"/>
    <w:rsid w:val="005725F4"/>
    <w:rsid w:val="00572730"/>
    <w:rsid w:val="005735A0"/>
    <w:rsid w:val="00573737"/>
    <w:rsid w:val="0057376C"/>
    <w:rsid w:val="00573960"/>
    <w:rsid w:val="00574723"/>
    <w:rsid w:val="00574B1B"/>
    <w:rsid w:val="0057540F"/>
    <w:rsid w:val="00575980"/>
    <w:rsid w:val="00575DA6"/>
    <w:rsid w:val="00576082"/>
    <w:rsid w:val="00576619"/>
    <w:rsid w:val="005768A6"/>
    <w:rsid w:val="00576A5E"/>
    <w:rsid w:val="0057732F"/>
    <w:rsid w:val="005777A5"/>
    <w:rsid w:val="00577C91"/>
    <w:rsid w:val="00580414"/>
    <w:rsid w:val="00580542"/>
    <w:rsid w:val="005813CF"/>
    <w:rsid w:val="00581667"/>
    <w:rsid w:val="00581F5D"/>
    <w:rsid w:val="00582473"/>
    <w:rsid w:val="00582809"/>
    <w:rsid w:val="005829DA"/>
    <w:rsid w:val="005831B6"/>
    <w:rsid w:val="005835E7"/>
    <w:rsid w:val="00583D71"/>
    <w:rsid w:val="00583E55"/>
    <w:rsid w:val="0058466C"/>
    <w:rsid w:val="00585005"/>
    <w:rsid w:val="00585A90"/>
    <w:rsid w:val="0058614D"/>
    <w:rsid w:val="0058632B"/>
    <w:rsid w:val="00586831"/>
    <w:rsid w:val="00586B28"/>
    <w:rsid w:val="00586E03"/>
    <w:rsid w:val="00587390"/>
    <w:rsid w:val="0058798C"/>
    <w:rsid w:val="00587D16"/>
    <w:rsid w:val="00587ED9"/>
    <w:rsid w:val="005900FA"/>
    <w:rsid w:val="00590B94"/>
    <w:rsid w:val="00590D16"/>
    <w:rsid w:val="00590FCB"/>
    <w:rsid w:val="00591B7E"/>
    <w:rsid w:val="00591CA4"/>
    <w:rsid w:val="00592B0D"/>
    <w:rsid w:val="00592F48"/>
    <w:rsid w:val="0059333E"/>
    <w:rsid w:val="005935A4"/>
    <w:rsid w:val="00593883"/>
    <w:rsid w:val="00593E86"/>
    <w:rsid w:val="005944F6"/>
    <w:rsid w:val="005948C2"/>
    <w:rsid w:val="00594B38"/>
    <w:rsid w:val="00594FED"/>
    <w:rsid w:val="00595399"/>
    <w:rsid w:val="00595733"/>
    <w:rsid w:val="0059584E"/>
    <w:rsid w:val="00595A24"/>
    <w:rsid w:val="00595DCA"/>
    <w:rsid w:val="005966F5"/>
    <w:rsid w:val="005967D9"/>
    <w:rsid w:val="00596931"/>
    <w:rsid w:val="00596B37"/>
    <w:rsid w:val="0059706F"/>
    <w:rsid w:val="005975A8"/>
    <w:rsid w:val="0059779B"/>
    <w:rsid w:val="005A011B"/>
    <w:rsid w:val="005A0568"/>
    <w:rsid w:val="005A0F98"/>
    <w:rsid w:val="005A174B"/>
    <w:rsid w:val="005A1CE6"/>
    <w:rsid w:val="005A209A"/>
    <w:rsid w:val="005A23F6"/>
    <w:rsid w:val="005A2BE9"/>
    <w:rsid w:val="005A2FEC"/>
    <w:rsid w:val="005A328C"/>
    <w:rsid w:val="005A37B7"/>
    <w:rsid w:val="005A39F2"/>
    <w:rsid w:val="005A4948"/>
    <w:rsid w:val="005A4CB0"/>
    <w:rsid w:val="005A4E16"/>
    <w:rsid w:val="005A51AB"/>
    <w:rsid w:val="005A54B9"/>
    <w:rsid w:val="005A5B43"/>
    <w:rsid w:val="005A5E62"/>
    <w:rsid w:val="005A662D"/>
    <w:rsid w:val="005A6838"/>
    <w:rsid w:val="005A6DC6"/>
    <w:rsid w:val="005A7100"/>
    <w:rsid w:val="005A738B"/>
    <w:rsid w:val="005A7584"/>
    <w:rsid w:val="005A75E0"/>
    <w:rsid w:val="005A7E09"/>
    <w:rsid w:val="005A7E54"/>
    <w:rsid w:val="005A7F7D"/>
    <w:rsid w:val="005B015C"/>
    <w:rsid w:val="005B0CC3"/>
    <w:rsid w:val="005B13DF"/>
    <w:rsid w:val="005B1483"/>
    <w:rsid w:val="005B1A99"/>
    <w:rsid w:val="005B1CF5"/>
    <w:rsid w:val="005B20A0"/>
    <w:rsid w:val="005B3056"/>
    <w:rsid w:val="005B3061"/>
    <w:rsid w:val="005B35D7"/>
    <w:rsid w:val="005B35F1"/>
    <w:rsid w:val="005B3641"/>
    <w:rsid w:val="005B392A"/>
    <w:rsid w:val="005B3AA3"/>
    <w:rsid w:val="005B3BA6"/>
    <w:rsid w:val="005B4C2B"/>
    <w:rsid w:val="005B4F92"/>
    <w:rsid w:val="005B5678"/>
    <w:rsid w:val="005B5D34"/>
    <w:rsid w:val="005B5F7A"/>
    <w:rsid w:val="005B5FD2"/>
    <w:rsid w:val="005B6505"/>
    <w:rsid w:val="005B658C"/>
    <w:rsid w:val="005B6A29"/>
    <w:rsid w:val="005B6F83"/>
    <w:rsid w:val="005C060C"/>
    <w:rsid w:val="005C0ADB"/>
    <w:rsid w:val="005C1835"/>
    <w:rsid w:val="005C18EA"/>
    <w:rsid w:val="005C2228"/>
    <w:rsid w:val="005C23F4"/>
    <w:rsid w:val="005C2821"/>
    <w:rsid w:val="005C2F04"/>
    <w:rsid w:val="005C3261"/>
    <w:rsid w:val="005C35C5"/>
    <w:rsid w:val="005C3883"/>
    <w:rsid w:val="005C3AD7"/>
    <w:rsid w:val="005C4536"/>
    <w:rsid w:val="005C4BA7"/>
    <w:rsid w:val="005C4D40"/>
    <w:rsid w:val="005C4D65"/>
    <w:rsid w:val="005C543A"/>
    <w:rsid w:val="005C56D8"/>
    <w:rsid w:val="005C5DAF"/>
    <w:rsid w:val="005C5FA2"/>
    <w:rsid w:val="005C6DD7"/>
    <w:rsid w:val="005C73C1"/>
    <w:rsid w:val="005C74B2"/>
    <w:rsid w:val="005C74FB"/>
    <w:rsid w:val="005C7A79"/>
    <w:rsid w:val="005D006E"/>
    <w:rsid w:val="005D02B9"/>
    <w:rsid w:val="005D0343"/>
    <w:rsid w:val="005D0443"/>
    <w:rsid w:val="005D093C"/>
    <w:rsid w:val="005D0CFB"/>
    <w:rsid w:val="005D148E"/>
    <w:rsid w:val="005D14BE"/>
    <w:rsid w:val="005D1602"/>
    <w:rsid w:val="005D1ABE"/>
    <w:rsid w:val="005D2E90"/>
    <w:rsid w:val="005D3131"/>
    <w:rsid w:val="005D35F6"/>
    <w:rsid w:val="005D375B"/>
    <w:rsid w:val="005D3FDE"/>
    <w:rsid w:val="005D4BAD"/>
    <w:rsid w:val="005D52E7"/>
    <w:rsid w:val="005D57E0"/>
    <w:rsid w:val="005D5C4F"/>
    <w:rsid w:val="005D5CA2"/>
    <w:rsid w:val="005D6496"/>
    <w:rsid w:val="005D655B"/>
    <w:rsid w:val="005D6EDB"/>
    <w:rsid w:val="005D737C"/>
    <w:rsid w:val="005D7482"/>
    <w:rsid w:val="005D7F12"/>
    <w:rsid w:val="005E0108"/>
    <w:rsid w:val="005E0726"/>
    <w:rsid w:val="005E0F36"/>
    <w:rsid w:val="005E19F1"/>
    <w:rsid w:val="005E1DD2"/>
    <w:rsid w:val="005E1F2B"/>
    <w:rsid w:val="005E1F60"/>
    <w:rsid w:val="005E21B7"/>
    <w:rsid w:val="005E292F"/>
    <w:rsid w:val="005E3632"/>
    <w:rsid w:val="005E37A9"/>
    <w:rsid w:val="005E385F"/>
    <w:rsid w:val="005E4398"/>
    <w:rsid w:val="005E53A7"/>
    <w:rsid w:val="005E54D8"/>
    <w:rsid w:val="005E587B"/>
    <w:rsid w:val="005E5B81"/>
    <w:rsid w:val="005E5D62"/>
    <w:rsid w:val="005E5E2E"/>
    <w:rsid w:val="005E6540"/>
    <w:rsid w:val="005E7DC6"/>
    <w:rsid w:val="005E7EE8"/>
    <w:rsid w:val="005F0336"/>
    <w:rsid w:val="005F05DE"/>
    <w:rsid w:val="005F0BD9"/>
    <w:rsid w:val="005F0C61"/>
    <w:rsid w:val="005F1CF3"/>
    <w:rsid w:val="005F2907"/>
    <w:rsid w:val="005F2CB1"/>
    <w:rsid w:val="005F2D80"/>
    <w:rsid w:val="005F2EAF"/>
    <w:rsid w:val="005F3025"/>
    <w:rsid w:val="005F3876"/>
    <w:rsid w:val="005F3AAF"/>
    <w:rsid w:val="005F3AC5"/>
    <w:rsid w:val="005F3B26"/>
    <w:rsid w:val="005F3D95"/>
    <w:rsid w:val="005F48CA"/>
    <w:rsid w:val="005F4C17"/>
    <w:rsid w:val="005F4E56"/>
    <w:rsid w:val="005F4E82"/>
    <w:rsid w:val="005F542F"/>
    <w:rsid w:val="005F547B"/>
    <w:rsid w:val="005F581C"/>
    <w:rsid w:val="005F5A3D"/>
    <w:rsid w:val="005F5F9E"/>
    <w:rsid w:val="005F618C"/>
    <w:rsid w:val="005F689B"/>
    <w:rsid w:val="005F6C62"/>
    <w:rsid w:val="005F70BD"/>
    <w:rsid w:val="005F749C"/>
    <w:rsid w:val="005F7CC6"/>
    <w:rsid w:val="005F7D8A"/>
    <w:rsid w:val="005F7EE3"/>
    <w:rsid w:val="006007C8"/>
    <w:rsid w:val="0060127B"/>
    <w:rsid w:val="006013AF"/>
    <w:rsid w:val="0060170A"/>
    <w:rsid w:val="00601949"/>
    <w:rsid w:val="00601A7F"/>
    <w:rsid w:val="0060283C"/>
    <w:rsid w:val="00602B88"/>
    <w:rsid w:val="006033D1"/>
    <w:rsid w:val="0060373E"/>
    <w:rsid w:val="006037AE"/>
    <w:rsid w:val="00603971"/>
    <w:rsid w:val="006042AF"/>
    <w:rsid w:val="006046C3"/>
    <w:rsid w:val="00604B26"/>
    <w:rsid w:val="00604E57"/>
    <w:rsid w:val="00604F14"/>
    <w:rsid w:val="00604F49"/>
    <w:rsid w:val="006053B3"/>
    <w:rsid w:val="0060570A"/>
    <w:rsid w:val="00605FD5"/>
    <w:rsid w:val="0060620B"/>
    <w:rsid w:val="00606668"/>
    <w:rsid w:val="0060683B"/>
    <w:rsid w:val="00606C69"/>
    <w:rsid w:val="0060752F"/>
    <w:rsid w:val="0060783A"/>
    <w:rsid w:val="00610372"/>
    <w:rsid w:val="00610A99"/>
    <w:rsid w:val="00610C50"/>
    <w:rsid w:val="00610F8B"/>
    <w:rsid w:val="00611B83"/>
    <w:rsid w:val="00611BEF"/>
    <w:rsid w:val="00611D32"/>
    <w:rsid w:val="006120D1"/>
    <w:rsid w:val="006120D6"/>
    <w:rsid w:val="00612AB6"/>
    <w:rsid w:val="00613257"/>
    <w:rsid w:val="00613497"/>
    <w:rsid w:val="006139C0"/>
    <w:rsid w:val="00614598"/>
    <w:rsid w:val="00615C7A"/>
    <w:rsid w:val="00615F35"/>
    <w:rsid w:val="006162AB"/>
    <w:rsid w:val="0061649A"/>
    <w:rsid w:val="006164E9"/>
    <w:rsid w:val="0061665E"/>
    <w:rsid w:val="006167EA"/>
    <w:rsid w:val="00616955"/>
    <w:rsid w:val="006172CE"/>
    <w:rsid w:val="00617656"/>
    <w:rsid w:val="0062010D"/>
    <w:rsid w:val="006202DD"/>
    <w:rsid w:val="00620660"/>
    <w:rsid w:val="00620A71"/>
    <w:rsid w:val="00620B04"/>
    <w:rsid w:val="00620D80"/>
    <w:rsid w:val="0062118A"/>
    <w:rsid w:val="00621D4E"/>
    <w:rsid w:val="00622424"/>
    <w:rsid w:val="0062269C"/>
    <w:rsid w:val="00622A3F"/>
    <w:rsid w:val="006232DF"/>
    <w:rsid w:val="006234A6"/>
    <w:rsid w:val="0062369A"/>
    <w:rsid w:val="00623875"/>
    <w:rsid w:val="0062482E"/>
    <w:rsid w:val="00624B10"/>
    <w:rsid w:val="00624FD7"/>
    <w:rsid w:val="006259C6"/>
    <w:rsid w:val="0062701C"/>
    <w:rsid w:val="0062769A"/>
    <w:rsid w:val="00627A5F"/>
    <w:rsid w:val="00630001"/>
    <w:rsid w:val="00630515"/>
    <w:rsid w:val="0063056E"/>
    <w:rsid w:val="00630DA7"/>
    <w:rsid w:val="00630E0E"/>
    <w:rsid w:val="00630FD7"/>
    <w:rsid w:val="0063101B"/>
    <w:rsid w:val="006311B3"/>
    <w:rsid w:val="00631447"/>
    <w:rsid w:val="00631DDD"/>
    <w:rsid w:val="006321E2"/>
    <w:rsid w:val="0063284C"/>
    <w:rsid w:val="00632B51"/>
    <w:rsid w:val="00632B73"/>
    <w:rsid w:val="0063314E"/>
    <w:rsid w:val="00633340"/>
    <w:rsid w:val="00633714"/>
    <w:rsid w:val="00633A7A"/>
    <w:rsid w:val="006342D0"/>
    <w:rsid w:val="006348DF"/>
    <w:rsid w:val="00634A5E"/>
    <w:rsid w:val="00634B4E"/>
    <w:rsid w:val="0063568E"/>
    <w:rsid w:val="00636398"/>
    <w:rsid w:val="006365DC"/>
    <w:rsid w:val="006368D3"/>
    <w:rsid w:val="00637187"/>
    <w:rsid w:val="006377EC"/>
    <w:rsid w:val="006379DD"/>
    <w:rsid w:val="006400AF"/>
    <w:rsid w:val="00640CE2"/>
    <w:rsid w:val="00640E8C"/>
    <w:rsid w:val="00640F43"/>
    <w:rsid w:val="00640FE3"/>
    <w:rsid w:val="0064151F"/>
    <w:rsid w:val="00641533"/>
    <w:rsid w:val="006417A8"/>
    <w:rsid w:val="0064208D"/>
    <w:rsid w:val="00642319"/>
    <w:rsid w:val="00642822"/>
    <w:rsid w:val="00643475"/>
    <w:rsid w:val="0064396A"/>
    <w:rsid w:val="006439C1"/>
    <w:rsid w:val="00643D4C"/>
    <w:rsid w:val="00644655"/>
    <w:rsid w:val="0064583E"/>
    <w:rsid w:val="00646226"/>
    <w:rsid w:val="0064624E"/>
    <w:rsid w:val="00646288"/>
    <w:rsid w:val="00647902"/>
    <w:rsid w:val="006501B4"/>
    <w:rsid w:val="006502F1"/>
    <w:rsid w:val="00650AB9"/>
    <w:rsid w:val="00650C3C"/>
    <w:rsid w:val="00650F23"/>
    <w:rsid w:val="00651716"/>
    <w:rsid w:val="0065207B"/>
    <w:rsid w:val="0065229B"/>
    <w:rsid w:val="006524EA"/>
    <w:rsid w:val="006537F8"/>
    <w:rsid w:val="0065387A"/>
    <w:rsid w:val="00653A25"/>
    <w:rsid w:val="00654838"/>
    <w:rsid w:val="00654C09"/>
    <w:rsid w:val="00654E65"/>
    <w:rsid w:val="00655720"/>
    <w:rsid w:val="00655725"/>
    <w:rsid w:val="00655733"/>
    <w:rsid w:val="00655ACD"/>
    <w:rsid w:val="006564F1"/>
    <w:rsid w:val="00656A5C"/>
    <w:rsid w:val="00656A92"/>
    <w:rsid w:val="00656DDE"/>
    <w:rsid w:val="006575BD"/>
    <w:rsid w:val="00657C0C"/>
    <w:rsid w:val="00657E95"/>
    <w:rsid w:val="0066011D"/>
    <w:rsid w:val="006607C0"/>
    <w:rsid w:val="006609CD"/>
    <w:rsid w:val="00661069"/>
    <w:rsid w:val="006610C4"/>
    <w:rsid w:val="006613A6"/>
    <w:rsid w:val="0066153A"/>
    <w:rsid w:val="00662100"/>
    <w:rsid w:val="006622BE"/>
    <w:rsid w:val="0066235A"/>
    <w:rsid w:val="006623D9"/>
    <w:rsid w:val="0066242B"/>
    <w:rsid w:val="006625AA"/>
    <w:rsid w:val="006627A2"/>
    <w:rsid w:val="00662A8D"/>
    <w:rsid w:val="00662DDD"/>
    <w:rsid w:val="006630B0"/>
    <w:rsid w:val="006634E6"/>
    <w:rsid w:val="0066409A"/>
    <w:rsid w:val="006646EE"/>
    <w:rsid w:val="0066494E"/>
    <w:rsid w:val="006651C7"/>
    <w:rsid w:val="00665265"/>
    <w:rsid w:val="0066552B"/>
    <w:rsid w:val="006655EE"/>
    <w:rsid w:val="00665623"/>
    <w:rsid w:val="00666360"/>
    <w:rsid w:val="006663CC"/>
    <w:rsid w:val="006666D7"/>
    <w:rsid w:val="00666843"/>
    <w:rsid w:val="00666DB9"/>
    <w:rsid w:val="00667EE7"/>
    <w:rsid w:val="0067062B"/>
    <w:rsid w:val="00670922"/>
    <w:rsid w:val="00670BE1"/>
    <w:rsid w:val="00671286"/>
    <w:rsid w:val="00671382"/>
    <w:rsid w:val="00671C06"/>
    <w:rsid w:val="00672181"/>
    <w:rsid w:val="0067218F"/>
    <w:rsid w:val="006723DE"/>
    <w:rsid w:val="0067274A"/>
    <w:rsid w:val="00672753"/>
    <w:rsid w:val="00672C88"/>
    <w:rsid w:val="006738F1"/>
    <w:rsid w:val="00673C26"/>
    <w:rsid w:val="00673C4F"/>
    <w:rsid w:val="00673F21"/>
    <w:rsid w:val="00673F6D"/>
    <w:rsid w:val="00674117"/>
    <w:rsid w:val="006741F2"/>
    <w:rsid w:val="006742CC"/>
    <w:rsid w:val="006743E3"/>
    <w:rsid w:val="00674BB3"/>
    <w:rsid w:val="00674CC3"/>
    <w:rsid w:val="00675722"/>
    <w:rsid w:val="00675C72"/>
    <w:rsid w:val="006768C7"/>
    <w:rsid w:val="00677117"/>
    <w:rsid w:val="006771F9"/>
    <w:rsid w:val="00677385"/>
    <w:rsid w:val="00677477"/>
    <w:rsid w:val="006776D7"/>
    <w:rsid w:val="0067793F"/>
    <w:rsid w:val="0068019F"/>
    <w:rsid w:val="00680AE0"/>
    <w:rsid w:val="00681003"/>
    <w:rsid w:val="0068124E"/>
    <w:rsid w:val="006812C4"/>
    <w:rsid w:val="00681657"/>
    <w:rsid w:val="006816A8"/>
    <w:rsid w:val="006817C9"/>
    <w:rsid w:val="00681CC9"/>
    <w:rsid w:val="00681DFE"/>
    <w:rsid w:val="006820F5"/>
    <w:rsid w:val="006821A5"/>
    <w:rsid w:val="006829B9"/>
    <w:rsid w:val="00682C3A"/>
    <w:rsid w:val="00682C89"/>
    <w:rsid w:val="00682DE6"/>
    <w:rsid w:val="00682F30"/>
    <w:rsid w:val="00682FF1"/>
    <w:rsid w:val="00683104"/>
    <w:rsid w:val="00683863"/>
    <w:rsid w:val="00683A56"/>
    <w:rsid w:val="00683DD4"/>
    <w:rsid w:val="00683ECE"/>
    <w:rsid w:val="00685608"/>
    <w:rsid w:val="00686304"/>
    <w:rsid w:val="006871BE"/>
    <w:rsid w:val="00687472"/>
    <w:rsid w:val="00687473"/>
    <w:rsid w:val="006877EF"/>
    <w:rsid w:val="00687EE6"/>
    <w:rsid w:val="00690065"/>
    <w:rsid w:val="00690359"/>
    <w:rsid w:val="00690530"/>
    <w:rsid w:val="00691924"/>
    <w:rsid w:val="006919CE"/>
    <w:rsid w:val="00692F36"/>
    <w:rsid w:val="006933ED"/>
    <w:rsid w:val="00693417"/>
    <w:rsid w:val="00693529"/>
    <w:rsid w:val="00694558"/>
    <w:rsid w:val="0069492C"/>
    <w:rsid w:val="00694D79"/>
    <w:rsid w:val="00694DD9"/>
    <w:rsid w:val="00695A7D"/>
    <w:rsid w:val="00695C3D"/>
    <w:rsid w:val="00695D4A"/>
    <w:rsid w:val="00695FC2"/>
    <w:rsid w:val="00696949"/>
    <w:rsid w:val="00696A4A"/>
    <w:rsid w:val="00696AD6"/>
    <w:rsid w:val="00696B75"/>
    <w:rsid w:val="00697052"/>
    <w:rsid w:val="006978A9"/>
    <w:rsid w:val="00697C71"/>
    <w:rsid w:val="00697CF0"/>
    <w:rsid w:val="00697FE0"/>
    <w:rsid w:val="006A0243"/>
    <w:rsid w:val="006A03E6"/>
    <w:rsid w:val="006A0A0F"/>
    <w:rsid w:val="006A0A15"/>
    <w:rsid w:val="006A12E8"/>
    <w:rsid w:val="006A1406"/>
    <w:rsid w:val="006A25AF"/>
    <w:rsid w:val="006A29FF"/>
    <w:rsid w:val="006A2BAB"/>
    <w:rsid w:val="006A31BA"/>
    <w:rsid w:val="006A36BE"/>
    <w:rsid w:val="006A3B93"/>
    <w:rsid w:val="006A3BC5"/>
    <w:rsid w:val="006A3EBA"/>
    <w:rsid w:val="006A46FB"/>
    <w:rsid w:val="006A4815"/>
    <w:rsid w:val="006A4DEF"/>
    <w:rsid w:val="006A51D9"/>
    <w:rsid w:val="006A5475"/>
    <w:rsid w:val="006A5E28"/>
    <w:rsid w:val="006A5F55"/>
    <w:rsid w:val="006A6585"/>
    <w:rsid w:val="006A697A"/>
    <w:rsid w:val="006A697B"/>
    <w:rsid w:val="006A69B9"/>
    <w:rsid w:val="006A6D88"/>
    <w:rsid w:val="006A6F1D"/>
    <w:rsid w:val="006A7AFF"/>
    <w:rsid w:val="006A7F7D"/>
    <w:rsid w:val="006B0C6A"/>
    <w:rsid w:val="006B1816"/>
    <w:rsid w:val="006B19E9"/>
    <w:rsid w:val="006B1CE8"/>
    <w:rsid w:val="006B2099"/>
    <w:rsid w:val="006B383D"/>
    <w:rsid w:val="006B3993"/>
    <w:rsid w:val="006B3D34"/>
    <w:rsid w:val="006B3E15"/>
    <w:rsid w:val="006B40FD"/>
    <w:rsid w:val="006B436A"/>
    <w:rsid w:val="006B486A"/>
    <w:rsid w:val="006B4C8B"/>
    <w:rsid w:val="006B4D39"/>
    <w:rsid w:val="006B4F86"/>
    <w:rsid w:val="006B50CF"/>
    <w:rsid w:val="006B531C"/>
    <w:rsid w:val="006B533A"/>
    <w:rsid w:val="006B5913"/>
    <w:rsid w:val="006B5A1B"/>
    <w:rsid w:val="006B6D7C"/>
    <w:rsid w:val="006B7247"/>
    <w:rsid w:val="006B76DE"/>
    <w:rsid w:val="006C02AC"/>
    <w:rsid w:val="006C03B8"/>
    <w:rsid w:val="006C0D6E"/>
    <w:rsid w:val="006C0E06"/>
    <w:rsid w:val="006C0E7D"/>
    <w:rsid w:val="006C1490"/>
    <w:rsid w:val="006C1594"/>
    <w:rsid w:val="006C1A30"/>
    <w:rsid w:val="006C1E7E"/>
    <w:rsid w:val="006C294F"/>
    <w:rsid w:val="006C3202"/>
    <w:rsid w:val="006C3AE4"/>
    <w:rsid w:val="006C3D60"/>
    <w:rsid w:val="006C4443"/>
    <w:rsid w:val="006C4CCE"/>
    <w:rsid w:val="006C50F0"/>
    <w:rsid w:val="006C5EC9"/>
    <w:rsid w:val="006C5F78"/>
    <w:rsid w:val="006C5FB9"/>
    <w:rsid w:val="006C6059"/>
    <w:rsid w:val="006C6C38"/>
    <w:rsid w:val="006C6F79"/>
    <w:rsid w:val="006C7453"/>
    <w:rsid w:val="006C74CC"/>
    <w:rsid w:val="006C74F8"/>
    <w:rsid w:val="006C7522"/>
    <w:rsid w:val="006C7B49"/>
    <w:rsid w:val="006C7F64"/>
    <w:rsid w:val="006D11F6"/>
    <w:rsid w:val="006D2D8E"/>
    <w:rsid w:val="006D2D98"/>
    <w:rsid w:val="006D2F7E"/>
    <w:rsid w:val="006D379B"/>
    <w:rsid w:val="006D3BDB"/>
    <w:rsid w:val="006D4622"/>
    <w:rsid w:val="006D4A9C"/>
    <w:rsid w:val="006D5513"/>
    <w:rsid w:val="006D557C"/>
    <w:rsid w:val="006D55CC"/>
    <w:rsid w:val="006D55F9"/>
    <w:rsid w:val="006D5B76"/>
    <w:rsid w:val="006D6F08"/>
    <w:rsid w:val="006D7485"/>
    <w:rsid w:val="006D7623"/>
    <w:rsid w:val="006D78AF"/>
    <w:rsid w:val="006D7A80"/>
    <w:rsid w:val="006E01F2"/>
    <w:rsid w:val="006E062C"/>
    <w:rsid w:val="006E086F"/>
    <w:rsid w:val="006E0C1D"/>
    <w:rsid w:val="006E14B4"/>
    <w:rsid w:val="006E1514"/>
    <w:rsid w:val="006E15A2"/>
    <w:rsid w:val="006E2092"/>
    <w:rsid w:val="006E2288"/>
    <w:rsid w:val="006E2576"/>
    <w:rsid w:val="006E28B7"/>
    <w:rsid w:val="006E2914"/>
    <w:rsid w:val="006E2D42"/>
    <w:rsid w:val="006E2E43"/>
    <w:rsid w:val="006E3310"/>
    <w:rsid w:val="006E39DE"/>
    <w:rsid w:val="006E3FAD"/>
    <w:rsid w:val="006E4823"/>
    <w:rsid w:val="006E4991"/>
    <w:rsid w:val="006E4ACC"/>
    <w:rsid w:val="006E4D0E"/>
    <w:rsid w:val="006E4E39"/>
    <w:rsid w:val="006E4F4C"/>
    <w:rsid w:val="006E565E"/>
    <w:rsid w:val="006E5862"/>
    <w:rsid w:val="006E59F5"/>
    <w:rsid w:val="006E61D5"/>
    <w:rsid w:val="006E673D"/>
    <w:rsid w:val="006E6775"/>
    <w:rsid w:val="006E6F50"/>
    <w:rsid w:val="006E722D"/>
    <w:rsid w:val="006E754B"/>
    <w:rsid w:val="006E7D3B"/>
    <w:rsid w:val="006E7F0A"/>
    <w:rsid w:val="006E7FF3"/>
    <w:rsid w:val="006F041A"/>
    <w:rsid w:val="006F1054"/>
    <w:rsid w:val="006F10BB"/>
    <w:rsid w:val="006F17BE"/>
    <w:rsid w:val="006F1955"/>
    <w:rsid w:val="006F1B70"/>
    <w:rsid w:val="006F2732"/>
    <w:rsid w:val="006F2C56"/>
    <w:rsid w:val="006F2ECC"/>
    <w:rsid w:val="006F341D"/>
    <w:rsid w:val="006F3CDE"/>
    <w:rsid w:val="006F445A"/>
    <w:rsid w:val="006F4C87"/>
    <w:rsid w:val="006F4F17"/>
    <w:rsid w:val="006F511A"/>
    <w:rsid w:val="006F5552"/>
    <w:rsid w:val="006F5715"/>
    <w:rsid w:val="006F573F"/>
    <w:rsid w:val="006F58D4"/>
    <w:rsid w:val="006F5939"/>
    <w:rsid w:val="006F6327"/>
    <w:rsid w:val="006F64BB"/>
    <w:rsid w:val="006F6D28"/>
    <w:rsid w:val="006F6E7D"/>
    <w:rsid w:val="007009F8"/>
    <w:rsid w:val="00701685"/>
    <w:rsid w:val="00702400"/>
    <w:rsid w:val="00702D4D"/>
    <w:rsid w:val="0070346E"/>
    <w:rsid w:val="007035B3"/>
    <w:rsid w:val="007035F7"/>
    <w:rsid w:val="00703936"/>
    <w:rsid w:val="00704331"/>
    <w:rsid w:val="0070478E"/>
    <w:rsid w:val="007047FC"/>
    <w:rsid w:val="0070485D"/>
    <w:rsid w:val="00704A29"/>
    <w:rsid w:val="00704C1A"/>
    <w:rsid w:val="00704EDB"/>
    <w:rsid w:val="00705B73"/>
    <w:rsid w:val="00705CFD"/>
    <w:rsid w:val="00705D57"/>
    <w:rsid w:val="00706101"/>
    <w:rsid w:val="0070644D"/>
    <w:rsid w:val="0070648F"/>
    <w:rsid w:val="007067D8"/>
    <w:rsid w:val="00706A52"/>
    <w:rsid w:val="00707072"/>
    <w:rsid w:val="007076A9"/>
    <w:rsid w:val="00707D61"/>
    <w:rsid w:val="00710044"/>
    <w:rsid w:val="0071028C"/>
    <w:rsid w:val="00710DA9"/>
    <w:rsid w:val="007112A4"/>
    <w:rsid w:val="00711322"/>
    <w:rsid w:val="00711594"/>
    <w:rsid w:val="00711682"/>
    <w:rsid w:val="00711C2B"/>
    <w:rsid w:val="00711CED"/>
    <w:rsid w:val="0071202F"/>
    <w:rsid w:val="0071207C"/>
    <w:rsid w:val="0071208E"/>
    <w:rsid w:val="00712287"/>
    <w:rsid w:val="00712327"/>
    <w:rsid w:val="00712455"/>
    <w:rsid w:val="007125D7"/>
    <w:rsid w:val="00712772"/>
    <w:rsid w:val="00712B58"/>
    <w:rsid w:val="0071328C"/>
    <w:rsid w:val="00713B03"/>
    <w:rsid w:val="00714194"/>
    <w:rsid w:val="007141DA"/>
    <w:rsid w:val="007146C4"/>
    <w:rsid w:val="007148D3"/>
    <w:rsid w:val="00715135"/>
    <w:rsid w:val="0071530E"/>
    <w:rsid w:val="0071553B"/>
    <w:rsid w:val="00715B9A"/>
    <w:rsid w:val="00715DF8"/>
    <w:rsid w:val="00715F3D"/>
    <w:rsid w:val="00716A56"/>
    <w:rsid w:val="00717712"/>
    <w:rsid w:val="00717EC4"/>
    <w:rsid w:val="0072129E"/>
    <w:rsid w:val="00721466"/>
    <w:rsid w:val="00721A3B"/>
    <w:rsid w:val="00721CD4"/>
    <w:rsid w:val="00722656"/>
    <w:rsid w:val="00722BCE"/>
    <w:rsid w:val="00722F7B"/>
    <w:rsid w:val="00723960"/>
    <w:rsid w:val="00723DA1"/>
    <w:rsid w:val="0072451B"/>
    <w:rsid w:val="00724B3F"/>
    <w:rsid w:val="0072508F"/>
    <w:rsid w:val="00726EA6"/>
    <w:rsid w:val="007270A4"/>
    <w:rsid w:val="00727208"/>
    <w:rsid w:val="007272FD"/>
    <w:rsid w:val="00727680"/>
    <w:rsid w:val="00727B11"/>
    <w:rsid w:val="00727CDE"/>
    <w:rsid w:val="00727FD7"/>
    <w:rsid w:val="0073075D"/>
    <w:rsid w:val="00730F11"/>
    <w:rsid w:val="0073158B"/>
    <w:rsid w:val="00732069"/>
    <w:rsid w:val="007324BD"/>
    <w:rsid w:val="00732676"/>
    <w:rsid w:val="00733113"/>
    <w:rsid w:val="00733282"/>
    <w:rsid w:val="0073355F"/>
    <w:rsid w:val="00733E70"/>
    <w:rsid w:val="00733E8C"/>
    <w:rsid w:val="00733FF7"/>
    <w:rsid w:val="007340C9"/>
    <w:rsid w:val="0073434D"/>
    <w:rsid w:val="00734474"/>
    <w:rsid w:val="00734729"/>
    <w:rsid w:val="007348B1"/>
    <w:rsid w:val="00734950"/>
    <w:rsid w:val="00734B55"/>
    <w:rsid w:val="00734CF3"/>
    <w:rsid w:val="00734F48"/>
    <w:rsid w:val="00735250"/>
    <w:rsid w:val="00735DE9"/>
    <w:rsid w:val="007362A6"/>
    <w:rsid w:val="007363D9"/>
    <w:rsid w:val="00736D7D"/>
    <w:rsid w:val="00736D97"/>
    <w:rsid w:val="00736E96"/>
    <w:rsid w:val="00737360"/>
    <w:rsid w:val="007374ED"/>
    <w:rsid w:val="0073770B"/>
    <w:rsid w:val="00737FB0"/>
    <w:rsid w:val="00740DF1"/>
    <w:rsid w:val="00740E58"/>
    <w:rsid w:val="007414C7"/>
    <w:rsid w:val="00741523"/>
    <w:rsid w:val="007418C5"/>
    <w:rsid w:val="00741F9B"/>
    <w:rsid w:val="00742909"/>
    <w:rsid w:val="00742A6F"/>
    <w:rsid w:val="00743DA1"/>
    <w:rsid w:val="007440F8"/>
    <w:rsid w:val="007441E4"/>
    <w:rsid w:val="007442B3"/>
    <w:rsid w:val="007445A0"/>
    <w:rsid w:val="00744D83"/>
    <w:rsid w:val="00744F54"/>
    <w:rsid w:val="00744FCF"/>
    <w:rsid w:val="007450AB"/>
    <w:rsid w:val="0074524B"/>
    <w:rsid w:val="00745260"/>
    <w:rsid w:val="00745A93"/>
    <w:rsid w:val="00745AD8"/>
    <w:rsid w:val="00745B2D"/>
    <w:rsid w:val="00745F6C"/>
    <w:rsid w:val="00745FA8"/>
    <w:rsid w:val="0074628C"/>
    <w:rsid w:val="007468AF"/>
    <w:rsid w:val="0074725D"/>
    <w:rsid w:val="007472E6"/>
    <w:rsid w:val="0074732D"/>
    <w:rsid w:val="0074738D"/>
    <w:rsid w:val="007475A6"/>
    <w:rsid w:val="00747AAF"/>
    <w:rsid w:val="00747D8B"/>
    <w:rsid w:val="00750171"/>
    <w:rsid w:val="007508B8"/>
    <w:rsid w:val="007511BE"/>
    <w:rsid w:val="00751228"/>
    <w:rsid w:val="00751607"/>
    <w:rsid w:val="00751652"/>
    <w:rsid w:val="00751A13"/>
    <w:rsid w:val="00751D15"/>
    <w:rsid w:val="00751EF7"/>
    <w:rsid w:val="00752471"/>
    <w:rsid w:val="007531B8"/>
    <w:rsid w:val="00754559"/>
    <w:rsid w:val="00754956"/>
    <w:rsid w:val="00754D25"/>
    <w:rsid w:val="0075534F"/>
    <w:rsid w:val="00755C7D"/>
    <w:rsid w:val="0075612D"/>
    <w:rsid w:val="007565B0"/>
    <w:rsid w:val="00756A43"/>
    <w:rsid w:val="00756FE3"/>
    <w:rsid w:val="007571E1"/>
    <w:rsid w:val="0075730A"/>
    <w:rsid w:val="00757D45"/>
    <w:rsid w:val="00760129"/>
    <w:rsid w:val="007604B2"/>
    <w:rsid w:val="00760702"/>
    <w:rsid w:val="007613D1"/>
    <w:rsid w:val="00761B44"/>
    <w:rsid w:val="0076251F"/>
    <w:rsid w:val="00762B24"/>
    <w:rsid w:val="00762B4A"/>
    <w:rsid w:val="00763E9D"/>
    <w:rsid w:val="00764AF9"/>
    <w:rsid w:val="00764EA0"/>
    <w:rsid w:val="00764F70"/>
    <w:rsid w:val="00765121"/>
    <w:rsid w:val="00765281"/>
    <w:rsid w:val="0076530F"/>
    <w:rsid w:val="00765B1F"/>
    <w:rsid w:val="00765BDC"/>
    <w:rsid w:val="00766BAD"/>
    <w:rsid w:val="00766BF6"/>
    <w:rsid w:val="00767791"/>
    <w:rsid w:val="00767D37"/>
    <w:rsid w:val="00770895"/>
    <w:rsid w:val="00770BE3"/>
    <w:rsid w:val="00771560"/>
    <w:rsid w:val="007715D6"/>
    <w:rsid w:val="00771B6C"/>
    <w:rsid w:val="00771B71"/>
    <w:rsid w:val="00771C91"/>
    <w:rsid w:val="00772402"/>
    <w:rsid w:val="007727AA"/>
    <w:rsid w:val="0077328F"/>
    <w:rsid w:val="00773324"/>
    <w:rsid w:val="00773D8B"/>
    <w:rsid w:val="00774231"/>
    <w:rsid w:val="007742FE"/>
    <w:rsid w:val="0077430C"/>
    <w:rsid w:val="007745BF"/>
    <w:rsid w:val="00774740"/>
    <w:rsid w:val="00774B52"/>
    <w:rsid w:val="00774F2F"/>
    <w:rsid w:val="007755F2"/>
    <w:rsid w:val="00775963"/>
    <w:rsid w:val="007760AD"/>
    <w:rsid w:val="007764E0"/>
    <w:rsid w:val="00776538"/>
    <w:rsid w:val="00776971"/>
    <w:rsid w:val="007773BE"/>
    <w:rsid w:val="00777687"/>
    <w:rsid w:val="00777776"/>
    <w:rsid w:val="00777D37"/>
    <w:rsid w:val="007805B8"/>
    <w:rsid w:val="00780693"/>
    <w:rsid w:val="0078077F"/>
    <w:rsid w:val="00780C85"/>
    <w:rsid w:val="0078177E"/>
    <w:rsid w:val="007819F9"/>
    <w:rsid w:val="0078304C"/>
    <w:rsid w:val="00783606"/>
    <w:rsid w:val="00783673"/>
    <w:rsid w:val="007838C0"/>
    <w:rsid w:val="007839A2"/>
    <w:rsid w:val="00783BAE"/>
    <w:rsid w:val="00783E47"/>
    <w:rsid w:val="00783FF7"/>
    <w:rsid w:val="00784A9F"/>
    <w:rsid w:val="00784C07"/>
    <w:rsid w:val="007852E6"/>
    <w:rsid w:val="00785468"/>
    <w:rsid w:val="00785490"/>
    <w:rsid w:val="00785C8F"/>
    <w:rsid w:val="00785FBC"/>
    <w:rsid w:val="0078607E"/>
    <w:rsid w:val="00786121"/>
    <w:rsid w:val="007869AD"/>
    <w:rsid w:val="0078746C"/>
    <w:rsid w:val="00787AFA"/>
    <w:rsid w:val="00787E38"/>
    <w:rsid w:val="0079035E"/>
    <w:rsid w:val="0079051E"/>
    <w:rsid w:val="00790B99"/>
    <w:rsid w:val="00790FF9"/>
    <w:rsid w:val="0079136E"/>
    <w:rsid w:val="007914CF"/>
    <w:rsid w:val="0079157A"/>
    <w:rsid w:val="00791DF5"/>
    <w:rsid w:val="007925EA"/>
    <w:rsid w:val="00792B16"/>
    <w:rsid w:val="00792B96"/>
    <w:rsid w:val="00793015"/>
    <w:rsid w:val="0079326D"/>
    <w:rsid w:val="00793B73"/>
    <w:rsid w:val="00793CD8"/>
    <w:rsid w:val="00794231"/>
    <w:rsid w:val="0079452C"/>
    <w:rsid w:val="00795105"/>
    <w:rsid w:val="0079536B"/>
    <w:rsid w:val="0079538A"/>
    <w:rsid w:val="007954B9"/>
    <w:rsid w:val="00795549"/>
    <w:rsid w:val="00795A1E"/>
    <w:rsid w:val="00795C92"/>
    <w:rsid w:val="00796231"/>
    <w:rsid w:val="007963FE"/>
    <w:rsid w:val="00796C03"/>
    <w:rsid w:val="00796DCB"/>
    <w:rsid w:val="007971CF"/>
    <w:rsid w:val="007972A9"/>
    <w:rsid w:val="007972D6"/>
    <w:rsid w:val="007A03CF"/>
    <w:rsid w:val="007A0D61"/>
    <w:rsid w:val="007A16E9"/>
    <w:rsid w:val="007A1B9E"/>
    <w:rsid w:val="007A1CB3"/>
    <w:rsid w:val="007A26D6"/>
    <w:rsid w:val="007A2819"/>
    <w:rsid w:val="007A306F"/>
    <w:rsid w:val="007A3A3D"/>
    <w:rsid w:val="007A3E2E"/>
    <w:rsid w:val="007A3E3A"/>
    <w:rsid w:val="007A43A6"/>
    <w:rsid w:val="007A44F5"/>
    <w:rsid w:val="007A4EA2"/>
    <w:rsid w:val="007A50F6"/>
    <w:rsid w:val="007A542B"/>
    <w:rsid w:val="007A54AB"/>
    <w:rsid w:val="007A58A6"/>
    <w:rsid w:val="007A5B38"/>
    <w:rsid w:val="007A5CAA"/>
    <w:rsid w:val="007A5D70"/>
    <w:rsid w:val="007A5ECC"/>
    <w:rsid w:val="007A6B62"/>
    <w:rsid w:val="007A6F3F"/>
    <w:rsid w:val="007A7AFE"/>
    <w:rsid w:val="007B0271"/>
    <w:rsid w:val="007B082C"/>
    <w:rsid w:val="007B0902"/>
    <w:rsid w:val="007B0DE7"/>
    <w:rsid w:val="007B0EC5"/>
    <w:rsid w:val="007B19F1"/>
    <w:rsid w:val="007B1F19"/>
    <w:rsid w:val="007B1FB5"/>
    <w:rsid w:val="007B2038"/>
    <w:rsid w:val="007B245D"/>
    <w:rsid w:val="007B2915"/>
    <w:rsid w:val="007B30D9"/>
    <w:rsid w:val="007B32B0"/>
    <w:rsid w:val="007B3505"/>
    <w:rsid w:val="007B354A"/>
    <w:rsid w:val="007B388B"/>
    <w:rsid w:val="007B38FD"/>
    <w:rsid w:val="007B3CC3"/>
    <w:rsid w:val="007B3D2D"/>
    <w:rsid w:val="007B3EAC"/>
    <w:rsid w:val="007B48F2"/>
    <w:rsid w:val="007B4EE8"/>
    <w:rsid w:val="007B50AE"/>
    <w:rsid w:val="007B51DF"/>
    <w:rsid w:val="007B52FD"/>
    <w:rsid w:val="007B5511"/>
    <w:rsid w:val="007B5A82"/>
    <w:rsid w:val="007B5B95"/>
    <w:rsid w:val="007B5C07"/>
    <w:rsid w:val="007B61DA"/>
    <w:rsid w:val="007B672B"/>
    <w:rsid w:val="007B6DA5"/>
    <w:rsid w:val="007B709C"/>
    <w:rsid w:val="007B70BA"/>
    <w:rsid w:val="007B7124"/>
    <w:rsid w:val="007B7374"/>
    <w:rsid w:val="007B7738"/>
    <w:rsid w:val="007C05DD"/>
    <w:rsid w:val="007C060A"/>
    <w:rsid w:val="007C1611"/>
    <w:rsid w:val="007C170F"/>
    <w:rsid w:val="007C20F1"/>
    <w:rsid w:val="007C224A"/>
    <w:rsid w:val="007C3D18"/>
    <w:rsid w:val="007C4308"/>
    <w:rsid w:val="007C490A"/>
    <w:rsid w:val="007C4DE3"/>
    <w:rsid w:val="007C5D1A"/>
    <w:rsid w:val="007C6026"/>
    <w:rsid w:val="007C6068"/>
    <w:rsid w:val="007C6079"/>
    <w:rsid w:val="007C60BF"/>
    <w:rsid w:val="007C63F7"/>
    <w:rsid w:val="007C6A07"/>
    <w:rsid w:val="007C6E73"/>
    <w:rsid w:val="007C6F02"/>
    <w:rsid w:val="007C7496"/>
    <w:rsid w:val="007C75A1"/>
    <w:rsid w:val="007C77A5"/>
    <w:rsid w:val="007C7A08"/>
    <w:rsid w:val="007C7A3C"/>
    <w:rsid w:val="007D04E5"/>
    <w:rsid w:val="007D06E6"/>
    <w:rsid w:val="007D07F7"/>
    <w:rsid w:val="007D09B6"/>
    <w:rsid w:val="007D0C5F"/>
    <w:rsid w:val="007D0D98"/>
    <w:rsid w:val="007D2602"/>
    <w:rsid w:val="007D2D7A"/>
    <w:rsid w:val="007D35DC"/>
    <w:rsid w:val="007D38C2"/>
    <w:rsid w:val="007D3CF4"/>
    <w:rsid w:val="007D3EDA"/>
    <w:rsid w:val="007D3FE8"/>
    <w:rsid w:val="007D413C"/>
    <w:rsid w:val="007D4400"/>
    <w:rsid w:val="007D440C"/>
    <w:rsid w:val="007D49E7"/>
    <w:rsid w:val="007D4B48"/>
    <w:rsid w:val="007D5119"/>
    <w:rsid w:val="007D5348"/>
    <w:rsid w:val="007D53DF"/>
    <w:rsid w:val="007D543C"/>
    <w:rsid w:val="007D5901"/>
    <w:rsid w:val="007D5DBD"/>
    <w:rsid w:val="007D68A7"/>
    <w:rsid w:val="007D7526"/>
    <w:rsid w:val="007D7811"/>
    <w:rsid w:val="007E03EA"/>
    <w:rsid w:val="007E0B55"/>
    <w:rsid w:val="007E0C51"/>
    <w:rsid w:val="007E10DC"/>
    <w:rsid w:val="007E1371"/>
    <w:rsid w:val="007E175F"/>
    <w:rsid w:val="007E1DED"/>
    <w:rsid w:val="007E2E6E"/>
    <w:rsid w:val="007E384F"/>
    <w:rsid w:val="007E3898"/>
    <w:rsid w:val="007E3B76"/>
    <w:rsid w:val="007E3BE0"/>
    <w:rsid w:val="007E3DBD"/>
    <w:rsid w:val="007E3E07"/>
    <w:rsid w:val="007E3F16"/>
    <w:rsid w:val="007E4610"/>
    <w:rsid w:val="007E4715"/>
    <w:rsid w:val="007E4958"/>
    <w:rsid w:val="007E4A9F"/>
    <w:rsid w:val="007E505B"/>
    <w:rsid w:val="007E5563"/>
    <w:rsid w:val="007E580E"/>
    <w:rsid w:val="007E5C39"/>
    <w:rsid w:val="007E5D82"/>
    <w:rsid w:val="007E6047"/>
    <w:rsid w:val="007E6ECE"/>
    <w:rsid w:val="007E701A"/>
    <w:rsid w:val="007E7091"/>
    <w:rsid w:val="007E768D"/>
    <w:rsid w:val="007E78C7"/>
    <w:rsid w:val="007E7E23"/>
    <w:rsid w:val="007E7FB9"/>
    <w:rsid w:val="007F06E6"/>
    <w:rsid w:val="007F1566"/>
    <w:rsid w:val="007F1861"/>
    <w:rsid w:val="007F1883"/>
    <w:rsid w:val="007F1923"/>
    <w:rsid w:val="007F1949"/>
    <w:rsid w:val="007F1E5E"/>
    <w:rsid w:val="007F2365"/>
    <w:rsid w:val="007F2933"/>
    <w:rsid w:val="007F30B6"/>
    <w:rsid w:val="007F42D2"/>
    <w:rsid w:val="007F469E"/>
    <w:rsid w:val="007F46FC"/>
    <w:rsid w:val="007F4724"/>
    <w:rsid w:val="007F48E9"/>
    <w:rsid w:val="007F4B0C"/>
    <w:rsid w:val="007F511C"/>
    <w:rsid w:val="007F5174"/>
    <w:rsid w:val="007F5867"/>
    <w:rsid w:val="007F5CEA"/>
    <w:rsid w:val="007F6481"/>
    <w:rsid w:val="007F6788"/>
    <w:rsid w:val="007F7136"/>
    <w:rsid w:val="007F75D5"/>
    <w:rsid w:val="008008A3"/>
    <w:rsid w:val="00800A7B"/>
    <w:rsid w:val="008010CD"/>
    <w:rsid w:val="00801F1B"/>
    <w:rsid w:val="0080274D"/>
    <w:rsid w:val="0080290C"/>
    <w:rsid w:val="00802B44"/>
    <w:rsid w:val="00802E44"/>
    <w:rsid w:val="00803576"/>
    <w:rsid w:val="00803693"/>
    <w:rsid w:val="008039F7"/>
    <w:rsid w:val="00803FAE"/>
    <w:rsid w:val="00804657"/>
    <w:rsid w:val="008049CB"/>
    <w:rsid w:val="008051EA"/>
    <w:rsid w:val="0080588E"/>
    <w:rsid w:val="008058CC"/>
    <w:rsid w:val="00805C97"/>
    <w:rsid w:val="00805E0F"/>
    <w:rsid w:val="00805FB2"/>
    <w:rsid w:val="0080605F"/>
    <w:rsid w:val="00806D46"/>
    <w:rsid w:val="00806EE7"/>
    <w:rsid w:val="008074FE"/>
    <w:rsid w:val="00807786"/>
    <w:rsid w:val="00807E39"/>
    <w:rsid w:val="00807FE5"/>
    <w:rsid w:val="00810738"/>
    <w:rsid w:val="00810CC1"/>
    <w:rsid w:val="00811330"/>
    <w:rsid w:val="00811C64"/>
    <w:rsid w:val="00811FCB"/>
    <w:rsid w:val="00813281"/>
    <w:rsid w:val="00813891"/>
    <w:rsid w:val="00813B7B"/>
    <w:rsid w:val="008140F5"/>
    <w:rsid w:val="0081457A"/>
    <w:rsid w:val="0081499D"/>
    <w:rsid w:val="008149F1"/>
    <w:rsid w:val="00814AB1"/>
    <w:rsid w:val="008158D6"/>
    <w:rsid w:val="008162BD"/>
    <w:rsid w:val="008166C3"/>
    <w:rsid w:val="00817196"/>
    <w:rsid w:val="00817669"/>
    <w:rsid w:val="008176E2"/>
    <w:rsid w:val="0081787B"/>
    <w:rsid w:val="008204F3"/>
    <w:rsid w:val="0082096D"/>
    <w:rsid w:val="00820CE4"/>
    <w:rsid w:val="0082106B"/>
    <w:rsid w:val="00821209"/>
    <w:rsid w:val="00821937"/>
    <w:rsid w:val="00821A92"/>
    <w:rsid w:val="0082207C"/>
    <w:rsid w:val="00822E82"/>
    <w:rsid w:val="008235DB"/>
    <w:rsid w:val="00824017"/>
    <w:rsid w:val="008247F9"/>
    <w:rsid w:val="00824A92"/>
    <w:rsid w:val="00824AB4"/>
    <w:rsid w:val="00825508"/>
    <w:rsid w:val="0082593E"/>
    <w:rsid w:val="00825C42"/>
    <w:rsid w:val="00825D25"/>
    <w:rsid w:val="00825E2C"/>
    <w:rsid w:val="008266FF"/>
    <w:rsid w:val="008269CE"/>
    <w:rsid w:val="00826C4B"/>
    <w:rsid w:val="00826C8C"/>
    <w:rsid w:val="00827705"/>
    <w:rsid w:val="0082782B"/>
    <w:rsid w:val="00827BC6"/>
    <w:rsid w:val="00827D6F"/>
    <w:rsid w:val="00827EE6"/>
    <w:rsid w:val="008300B9"/>
    <w:rsid w:val="00830A80"/>
    <w:rsid w:val="00830F04"/>
    <w:rsid w:val="0083184C"/>
    <w:rsid w:val="00832448"/>
    <w:rsid w:val="008327D5"/>
    <w:rsid w:val="00832832"/>
    <w:rsid w:val="00832847"/>
    <w:rsid w:val="00832BB6"/>
    <w:rsid w:val="0083388E"/>
    <w:rsid w:val="00833B42"/>
    <w:rsid w:val="008340ED"/>
    <w:rsid w:val="00834191"/>
    <w:rsid w:val="008347B5"/>
    <w:rsid w:val="00834A21"/>
    <w:rsid w:val="00834ABD"/>
    <w:rsid w:val="00834B45"/>
    <w:rsid w:val="00834DA7"/>
    <w:rsid w:val="008354AA"/>
    <w:rsid w:val="0083625C"/>
    <w:rsid w:val="008376AC"/>
    <w:rsid w:val="00837C6C"/>
    <w:rsid w:val="0084022C"/>
    <w:rsid w:val="0084062B"/>
    <w:rsid w:val="008410AA"/>
    <w:rsid w:val="008413BE"/>
    <w:rsid w:val="008415EA"/>
    <w:rsid w:val="00841A2C"/>
    <w:rsid w:val="00841BE6"/>
    <w:rsid w:val="0084204E"/>
    <w:rsid w:val="00842170"/>
    <w:rsid w:val="00842D80"/>
    <w:rsid w:val="008434D8"/>
    <w:rsid w:val="0084380C"/>
    <w:rsid w:val="00843D05"/>
    <w:rsid w:val="00843E0A"/>
    <w:rsid w:val="00843F1B"/>
    <w:rsid w:val="0084436A"/>
    <w:rsid w:val="008444E8"/>
    <w:rsid w:val="00844D57"/>
    <w:rsid w:val="00844E80"/>
    <w:rsid w:val="008457C3"/>
    <w:rsid w:val="00845998"/>
    <w:rsid w:val="00845CDE"/>
    <w:rsid w:val="00846B86"/>
    <w:rsid w:val="00846DAF"/>
    <w:rsid w:val="00846FE7"/>
    <w:rsid w:val="008476A8"/>
    <w:rsid w:val="00847C78"/>
    <w:rsid w:val="00850480"/>
    <w:rsid w:val="0085079A"/>
    <w:rsid w:val="00850A90"/>
    <w:rsid w:val="00850CD6"/>
    <w:rsid w:val="00851257"/>
    <w:rsid w:val="008514FE"/>
    <w:rsid w:val="00851A3A"/>
    <w:rsid w:val="00852B74"/>
    <w:rsid w:val="00852C37"/>
    <w:rsid w:val="00853220"/>
    <w:rsid w:val="00853A2E"/>
    <w:rsid w:val="00853A48"/>
    <w:rsid w:val="00854307"/>
    <w:rsid w:val="0085475D"/>
    <w:rsid w:val="0085485C"/>
    <w:rsid w:val="00854C6E"/>
    <w:rsid w:val="00855CE0"/>
    <w:rsid w:val="00856104"/>
    <w:rsid w:val="008563A1"/>
    <w:rsid w:val="008564BE"/>
    <w:rsid w:val="00856651"/>
    <w:rsid w:val="00856911"/>
    <w:rsid w:val="00856E9D"/>
    <w:rsid w:val="0085738F"/>
    <w:rsid w:val="00857398"/>
    <w:rsid w:val="00860418"/>
    <w:rsid w:val="0086076E"/>
    <w:rsid w:val="00861094"/>
    <w:rsid w:val="00861214"/>
    <w:rsid w:val="00861263"/>
    <w:rsid w:val="008615BA"/>
    <w:rsid w:val="0086164C"/>
    <w:rsid w:val="00861CF0"/>
    <w:rsid w:val="0086351C"/>
    <w:rsid w:val="00863708"/>
    <w:rsid w:val="00863B2D"/>
    <w:rsid w:val="00863E97"/>
    <w:rsid w:val="00863EDE"/>
    <w:rsid w:val="00863F60"/>
    <w:rsid w:val="0086483A"/>
    <w:rsid w:val="00864B55"/>
    <w:rsid w:val="00864E8E"/>
    <w:rsid w:val="00865007"/>
    <w:rsid w:val="0086630D"/>
    <w:rsid w:val="008670EA"/>
    <w:rsid w:val="008672C9"/>
    <w:rsid w:val="0086761A"/>
    <w:rsid w:val="008677FD"/>
    <w:rsid w:val="008679DB"/>
    <w:rsid w:val="00867D25"/>
    <w:rsid w:val="008700E5"/>
    <w:rsid w:val="008701CD"/>
    <w:rsid w:val="008703BA"/>
    <w:rsid w:val="008705CE"/>
    <w:rsid w:val="008706D4"/>
    <w:rsid w:val="00870747"/>
    <w:rsid w:val="00870D09"/>
    <w:rsid w:val="00870EC0"/>
    <w:rsid w:val="00870F8A"/>
    <w:rsid w:val="00871117"/>
    <w:rsid w:val="008719A4"/>
    <w:rsid w:val="00871D20"/>
    <w:rsid w:val="00871D23"/>
    <w:rsid w:val="00873BE4"/>
    <w:rsid w:val="00873D11"/>
    <w:rsid w:val="0087406F"/>
    <w:rsid w:val="00874312"/>
    <w:rsid w:val="0087437C"/>
    <w:rsid w:val="0087466C"/>
    <w:rsid w:val="00875434"/>
    <w:rsid w:val="00875CD7"/>
    <w:rsid w:val="00876710"/>
    <w:rsid w:val="00876A03"/>
    <w:rsid w:val="00876AF4"/>
    <w:rsid w:val="00876AFE"/>
    <w:rsid w:val="00876B4D"/>
    <w:rsid w:val="00877F18"/>
    <w:rsid w:val="008803A1"/>
    <w:rsid w:val="00880468"/>
    <w:rsid w:val="008804F4"/>
    <w:rsid w:val="008809C5"/>
    <w:rsid w:val="00880BBA"/>
    <w:rsid w:val="00880E50"/>
    <w:rsid w:val="008813F1"/>
    <w:rsid w:val="00881443"/>
    <w:rsid w:val="0088176D"/>
    <w:rsid w:val="008817A1"/>
    <w:rsid w:val="00882070"/>
    <w:rsid w:val="008828B8"/>
    <w:rsid w:val="00883771"/>
    <w:rsid w:val="00884358"/>
    <w:rsid w:val="008846C0"/>
    <w:rsid w:val="0088489A"/>
    <w:rsid w:val="00884F24"/>
    <w:rsid w:val="00885048"/>
    <w:rsid w:val="0088537A"/>
    <w:rsid w:val="00885AA3"/>
    <w:rsid w:val="00885B66"/>
    <w:rsid w:val="00885DE0"/>
    <w:rsid w:val="00885E12"/>
    <w:rsid w:val="0088606A"/>
    <w:rsid w:val="00886B98"/>
    <w:rsid w:val="00886E72"/>
    <w:rsid w:val="00887033"/>
    <w:rsid w:val="0088703D"/>
    <w:rsid w:val="0088775B"/>
    <w:rsid w:val="00887C9F"/>
    <w:rsid w:val="00887FE5"/>
    <w:rsid w:val="0089070C"/>
    <w:rsid w:val="0089108E"/>
    <w:rsid w:val="00891481"/>
    <w:rsid w:val="00891AA8"/>
    <w:rsid w:val="008921B1"/>
    <w:rsid w:val="0089243D"/>
    <w:rsid w:val="008924C1"/>
    <w:rsid w:val="0089286F"/>
    <w:rsid w:val="00892B0F"/>
    <w:rsid w:val="008933F5"/>
    <w:rsid w:val="0089384A"/>
    <w:rsid w:val="00893F76"/>
    <w:rsid w:val="00894571"/>
    <w:rsid w:val="00894924"/>
    <w:rsid w:val="00894A88"/>
    <w:rsid w:val="00894DB2"/>
    <w:rsid w:val="00895351"/>
    <w:rsid w:val="00895386"/>
    <w:rsid w:val="00895403"/>
    <w:rsid w:val="008959BC"/>
    <w:rsid w:val="00896042"/>
    <w:rsid w:val="008964DD"/>
    <w:rsid w:val="0089664D"/>
    <w:rsid w:val="008967E0"/>
    <w:rsid w:val="00897362"/>
    <w:rsid w:val="008973A9"/>
    <w:rsid w:val="00897973"/>
    <w:rsid w:val="00897E6C"/>
    <w:rsid w:val="00897F97"/>
    <w:rsid w:val="008A0090"/>
    <w:rsid w:val="008A0AC8"/>
    <w:rsid w:val="008A0D2E"/>
    <w:rsid w:val="008A18DB"/>
    <w:rsid w:val="008A1BB1"/>
    <w:rsid w:val="008A1E7B"/>
    <w:rsid w:val="008A20C7"/>
    <w:rsid w:val="008A21FF"/>
    <w:rsid w:val="008A2CE2"/>
    <w:rsid w:val="008A30AC"/>
    <w:rsid w:val="008A33B4"/>
    <w:rsid w:val="008A3ABB"/>
    <w:rsid w:val="008A3F06"/>
    <w:rsid w:val="008A3F5B"/>
    <w:rsid w:val="008A4335"/>
    <w:rsid w:val="008A435A"/>
    <w:rsid w:val="008A44B8"/>
    <w:rsid w:val="008A492F"/>
    <w:rsid w:val="008A4B8A"/>
    <w:rsid w:val="008A4C59"/>
    <w:rsid w:val="008A51A8"/>
    <w:rsid w:val="008A5330"/>
    <w:rsid w:val="008A54C7"/>
    <w:rsid w:val="008A5A90"/>
    <w:rsid w:val="008A638F"/>
    <w:rsid w:val="008A66A9"/>
    <w:rsid w:val="008A77D8"/>
    <w:rsid w:val="008A7F68"/>
    <w:rsid w:val="008A7FA9"/>
    <w:rsid w:val="008B01DC"/>
    <w:rsid w:val="008B02A2"/>
    <w:rsid w:val="008B0483"/>
    <w:rsid w:val="008B0782"/>
    <w:rsid w:val="008B096F"/>
    <w:rsid w:val="008B097D"/>
    <w:rsid w:val="008B0DAE"/>
    <w:rsid w:val="008B0E1B"/>
    <w:rsid w:val="008B0EF5"/>
    <w:rsid w:val="008B1041"/>
    <w:rsid w:val="008B120C"/>
    <w:rsid w:val="008B124F"/>
    <w:rsid w:val="008B19C0"/>
    <w:rsid w:val="008B1E04"/>
    <w:rsid w:val="008B1F8C"/>
    <w:rsid w:val="008B2755"/>
    <w:rsid w:val="008B2B15"/>
    <w:rsid w:val="008B2DC6"/>
    <w:rsid w:val="008B4DCE"/>
    <w:rsid w:val="008B51A0"/>
    <w:rsid w:val="008B592A"/>
    <w:rsid w:val="008B59CC"/>
    <w:rsid w:val="008B5A6A"/>
    <w:rsid w:val="008B5BA2"/>
    <w:rsid w:val="008B601E"/>
    <w:rsid w:val="008B608A"/>
    <w:rsid w:val="008B6249"/>
    <w:rsid w:val="008B7021"/>
    <w:rsid w:val="008B71BD"/>
    <w:rsid w:val="008B73ED"/>
    <w:rsid w:val="008B7B5C"/>
    <w:rsid w:val="008B7BAE"/>
    <w:rsid w:val="008B7FB4"/>
    <w:rsid w:val="008C0C99"/>
    <w:rsid w:val="008C1104"/>
    <w:rsid w:val="008C12D0"/>
    <w:rsid w:val="008C2017"/>
    <w:rsid w:val="008C2B81"/>
    <w:rsid w:val="008C2F54"/>
    <w:rsid w:val="008C301B"/>
    <w:rsid w:val="008C304E"/>
    <w:rsid w:val="008C3060"/>
    <w:rsid w:val="008C3193"/>
    <w:rsid w:val="008C37BE"/>
    <w:rsid w:val="008C3855"/>
    <w:rsid w:val="008C4123"/>
    <w:rsid w:val="008C47AF"/>
    <w:rsid w:val="008C4879"/>
    <w:rsid w:val="008C4958"/>
    <w:rsid w:val="008C4A9D"/>
    <w:rsid w:val="008C4BAA"/>
    <w:rsid w:val="008C4EE7"/>
    <w:rsid w:val="008C510E"/>
    <w:rsid w:val="008C5919"/>
    <w:rsid w:val="008C5D57"/>
    <w:rsid w:val="008C6AE8"/>
    <w:rsid w:val="008C6F1F"/>
    <w:rsid w:val="008C704F"/>
    <w:rsid w:val="008C7092"/>
    <w:rsid w:val="008C7573"/>
    <w:rsid w:val="008C77EA"/>
    <w:rsid w:val="008C7AE1"/>
    <w:rsid w:val="008D0532"/>
    <w:rsid w:val="008D067E"/>
    <w:rsid w:val="008D0AAB"/>
    <w:rsid w:val="008D0FA0"/>
    <w:rsid w:val="008D167E"/>
    <w:rsid w:val="008D16E8"/>
    <w:rsid w:val="008D1915"/>
    <w:rsid w:val="008D1D5C"/>
    <w:rsid w:val="008D26DE"/>
    <w:rsid w:val="008D28D4"/>
    <w:rsid w:val="008D29F6"/>
    <w:rsid w:val="008D2B00"/>
    <w:rsid w:val="008D2D30"/>
    <w:rsid w:val="008D3365"/>
    <w:rsid w:val="008D34F1"/>
    <w:rsid w:val="008D3760"/>
    <w:rsid w:val="008D390B"/>
    <w:rsid w:val="008D39D8"/>
    <w:rsid w:val="008D3CFA"/>
    <w:rsid w:val="008D3CFF"/>
    <w:rsid w:val="008D432E"/>
    <w:rsid w:val="008D477F"/>
    <w:rsid w:val="008D4A4B"/>
    <w:rsid w:val="008D4D36"/>
    <w:rsid w:val="008D4FAA"/>
    <w:rsid w:val="008D510C"/>
    <w:rsid w:val="008D5255"/>
    <w:rsid w:val="008D5297"/>
    <w:rsid w:val="008D5F0D"/>
    <w:rsid w:val="008D648E"/>
    <w:rsid w:val="008D67A0"/>
    <w:rsid w:val="008D6945"/>
    <w:rsid w:val="008D69CC"/>
    <w:rsid w:val="008D6BDD"/>
    <w:rsid w:val="008D6D1A"/>
    <w:rsid w:val="008D7301"/>
    <w:rsid w:val="008D7B8D"/>
    <w:rsid w:val="008E065E"/>
    <w:rsid w:val="008E0717"/>
    <w:rsid w:val="008E0927"/>
    <w:rsid w:val="008E0C01"/>
    <w:rsid w:val="008E1377"/>
    <w:rsid w:val="008E1869"/>
    <w:rsid w:val="008E1909"/>
    <w:rsid w:val="008E22B3"/>
    <w:rsid w:val="008E2844"/>
    <w:rsid w:val="008E3285"/>
    <w:rsid w:val="008E497B"/>
    <w:rsid w:val="008E4AD7"/>
    <w:rsid w:val="008E58B2"/>
    <w:rsid w:val="008E6231"/>
    <w:rsid w:val="008E62BB"/>
    <w:rsid w:val="008E6404"/>
    <w:rsid w:val="008E64D3"/>
    <w:rsid w:val="008E6C19"/>
    <w:rsid w:val="008E6CCA"/>
    <w:rsid w:val="008E7A69"/>
    <w:rsid w:val="008E7E2D"/>
    <w:rsid w:val="008F011B"/>
    <w:rsid w:val="008F0613"/>
    <w:rsid w:val="008F16C2"/>
    <w:rsid w:val="008F175B"/>
    <w:rsid w:val="008F1A31"/>
    <w:rsid w:val="008F1EAB"/>
    <w:rsid w:val="008F2065"/>
    <w:rsid w:val="008F2166"/>
    <w:rsid w:val="008F2393"/>
    <w:rsid w:val="008F2535"/>
    <w:rsid w:val="008F2583"/>
    <w:rsid w:val="008F2E1F"/>
    <w:rsid w:val="008F33DC"/>
    <w:rsid w:val="008F36F2"/>
    <w:rsid w:val="008F4007"/>
    <w:rsid w:val="008F4078"/>
    <w:rsid w:val="008F477D"/>
    <w:rsid w:val="008F477F"/>
    <w:rsid w:val="008F49F2"/>
    <w:rsid w:val="008F4B1C"/>
    <w:rsid w:val="008F532E"/>
    <w:rsid w:val="008F5439"/>
    <w:rsid w:val="008F5481"/>
    <w:rsid w:val="008F6F72"/>
    <w:rsid w:val="008F6FC1"/>
    <w:rsid w:val="008F71F5"/>
    <w:rsid w:val="008F7461"/>
    <w:rsid w:val="008F766A"/>
    <w:rsid w:val="008F7861"/>
    <w:rsid w:val="008F78F1"/>
    <w:rsid w:val="008F7A0E"/>
    <w:rsid w:val="00900DE0"/>
    <w:rsid w:val="00901421"/>
    <w:rsid w:val="00901A5D"/>
    <w:rsid w:val="00902350"/>
    <w:rsid w:val="009030E8"/>
    <w:rsid w:val="0090336B"/>
    <w:rsid w:val="0090345F"/>
    <w:rsid w:val="0090389E"/>
    <w:rsid w:val="00903B7D"/>
    <w:rsid w:val="0090470C"/>
    <w:rsid w:val="0090507B"/>
    <w:rsid w:val="009050C0"/>
    <w:rsid w:val="009053AA"/>
    <w:rsid w:val="00905CDA"/>
    <w:rsid w:val="00906939"/>
    <w:rsid w:val="009070D0"/>
    <w:rsid w:val="00907579"/>
    <w:rsid w:val="00907F22"/>
    <w:rsid w:val="00907FE4"/>
    <w:rsid w:val="0091031A"/>
    <w:rsid w:val="00910B7D"/>
    <w:rsid w:val="0091141C"/>
    <w:rsid w:val="00911DFB"/>
    <w:rsid w:val="00911F34"/>
    <w:rsid w:val="00912A5D"/>
    <w:rsid w:val="0091304A"/>
    <w:rsid w:val="009139D9"/>
    <w:rsid w:val="0091420B"/>
    <w:rsid w:val="00914547"/>
    <w:rsid w:val="00914737"/>
    <w:rsid w:val="00914AD8"/>
    <w:rsid w:val="00914D20"/>
    <w:rsid w:val="00915887"/>
    <w:rsid w:val="00915B7B"/>
    <w:rsid w:val="00915C84"/>
    <w:rsid w:val="00916079"/>
    <w:rsid w:val="009164AA"/>
    <w:rsid w:val="00916533"/>
    <w:rsid w:val="00916747"/>
    <w:rsid w:val="00916841"/>
    <w:rsid w:val="00917CE9"/>
    <w:rsid w:val="00917D01"/>
    <w:rsid w:val="00920960"/>
    <w:rsid w:val="00920BCF"/>
    <w:rsid w:val="00920BF2"/>
    <w:rsid w:val="0092111A"/>
    <w:rsid w:val="00921243"/>
    <w:rsid w:val="00921CB5"/>
    <w:rsid w:val="00921E1C"/>
    <w:rsid w:val="00921EBD"/>
    <w:rsid w:val="00922010"/>
    <w:rsid w:val="00922272"/>
    <w:rsid w:val="00922ACA"/>
    <w:rsid w:val="00923158"/>
    <w:rsid w:val="009256D4"/>
    <w:rsid w:val="00925782"/>
    <w:rsid w:val="00925C29"/>
    <w:rsid w:val="0092632C"/>
    <w:rsid w:val="009266EA"/>
    <w:rsid w:val="0092706E"/>
    <w:rsid w:val="009273EF"/>
    <w:rsid w:val="009301B0"/>
    <w:rsid w:val="00930529"/>
    <w:rsid w:val="0093053B"/>
    <w:rsid w:val="00930885"/>
    <w:rsid w:val="00930D49"/>
    <w:rsid w:val="00930E3F"/>
    <w:rsid w:val="0093109E"/>
    <w:rsid w:val="00931283"/>
    <w:rsid w:val="00931BD9"/>
    <w:rsid w:val="009320CF"/>
    <w:rsid w:val="00932A8B"/>
    <w:rsid w:val="00933060"/>
    <w:rsid w:val="00933235"/>
    <w:rsid w:val="00933A8D"/>
    <w:rsid w:val="0093496D"/>
    <w:rsid w:val="009350A4"/>
    <w:rsid w:val="0093510A"/>
    <w:rsid w:val="00935739"/>
    <w:rsid w:val="0093649B"/>
    <w:rsid w:val="009368F3"/>
    <w:rsid w:val="00936AEC"/>
    <w:rsid w:val="00936C2C"/>
    <w:rsid w:val="00937487"/>
    <w:rsid w:val="00937CB3"/>
    <w:rsid w:val="0094070F"/>
    <w:rsid w:val="0094131D"/>
    <w:rsid w:val="0094138A"/>
    <w:rsid w:val="0094154D"/>
    <w:rsid w:val="00941636"/>
    <w:rsid w:val="00941728"/>
    <w:rsid w:val="00941826"/>
    <w:rsid w:val="009419B7"/>
    <w:rsid w:val="009430CA"/>
    <w:rsid w:val="0094332B"/>
    <w:rsid w:val="009435CF"/>
    <w:rsid w:val="009436E2"/>
    <w:rsid w:val="00943742"/>
    <w:rsid w:val="0094380E"/>
    <w:rsid w:val="0094394D"/>
    <w:rsid w:val="00944006"/>
    <w:rsid w:val="00944F60"/>
    <w:rsid w:val="00945656"/>
    <w:rsid w:val="0094591A"/>
    <w:rsid w:val="00945AE7"/>
    <w:rsid w:val="00945C05"/>
    <w:rsid w:val="00945C70"/>
    <w:rsid w:val="00945DBB"/>
    <w:rsid w:val="009460F0"/>
    <w:rsid w:val="00946226"/>
    <w:rsid w:val="009465C7"/>
    <w:rsid w:val="0094660B"/>
    <w:rsid w:val="00946945"/>
    <w:rsid w:val="009471FD"/>
    <w:rsid w:val="00947713"/>
    <w:rsid w:val="00947721"/>
    <w:rsid w:val="00947A0C"/>
    <w:rsid w:val="00947ECE"/>
    <w:rsid w:val="009504DC"/>
    <w:rsid w:val="009506AC"/>
    <w:rsid w:val="0095091E"/>
    <w:rsid w:val="00950DE7"/>
    <w:rsid w:val="009510AA"/>
    <w:rsid w:val="00951D72"/>
    <w:rsid w:val="00952A24"/>
    <w:rsid w:val="00952C2C"/>
    <w:rsid w:val="00953920"/>
    <w:rsid w:val="00953C53"/>
    <w:rsid w:val="00953D47"/>
    <w:rsid w:val="0095410C"/>
    <w:rsid w:val="0095450E"/>
    <w:rsid w:val="009549A5"/>
    <w:rsid w:val="00954C74"/>
    <w:rsid w:val="009550D1"/>
    <w:rsid w:val="00955FA3"/>
    <w:rsid w:val="009560CC"/>
    <w:rsid w:val="0095681E"/>
    <w:rsid w:val="0095703F"/>
    <w:rsid w:val="009572D4"/>
    <w:rsid w:val="009579B0"/>
    <w:rsid w:val="009601EC"/>
    <w:rsid w:val="009601FC"/>
    <w:rsid w:val="00961345"/>
    <w:rsid w:val="00961921"/>
    <w:rsid w:val="00961DBC"/>
    <w:rsid w:val="0096286E"/>
    <w:rsid w:val="0096378D"/>
    <w:rsid w:val="00963F8B"/>
    <w:rsid w:val="00963FE1"/>
    <w:rsid w:val="0096430A"/>
    <w:rsid w:val="00964577"/>
    <w:rsid w:val="0096471F"/>
    <w:rsid w:val="00964F5B"/>
    <w:rsid w:val="00964F7F"/>
    <w:rsid w:val="009652C3"/>
    <w:rsid w:val="0096554B"/>
    <w:rsid w:val="0096584A"/>
    <w:rsid w:val="00965966"/>
    <w:rsid w:val="00965969"/>
    <w:rsid w:val="00966E8D"/>
    <w:rsid w:val="009670A0"/>
    <w:rsid w:val="0096744C"/>
    <w:rsid w:val="009678F5"/>
    <w:rsid w:val="009700B0"/>
    <w:rsid w:val="00970260"/>
    <w:rsid w:val="009702B0"/>
    <w:rsid w:val="009702F0"/>
    <w:rsid w:val="009703DD"/>
    <w:rsid w:val="00970A50"/>
    <w:rsid w:val="00970BE2"/>
    <w:rsid w:val="009710FA"/>
    <w:rsid w:val="00971E8D"/>
    <w:rsid w:val="00971F08"/>
    <w:rsid w:val="0097230C"/>
    <w:rsid w:val="00972404"/>
    <w:rsid w:val="009728A7"/>
    <w:rsid w:val="00972E24"/>
    <w:rsid w:val="00974033"/>
    <w:rsid w:val="00974156"/>
    <w:rsid w:val="009743AF"/>
    <w:rsid w:val="0097457D"/>
    <w:rsid w:val="0097493A"/>
    <w:rsid w:val="00974E45"/>
    <w:rsid w:val="00974E67"/>
    <w:rsid w:val="0097588F"/>
    <w:rsid w:val="00975DD9"/>
    <w:rsid w:val="00975F96"/>
    <w:rsid w:val="0097603D"/>
    <w:rsid w:val="00976535"/>
    <w:rsid w:val="00976949"/>
    <w:rsid w:val="00976B33"/>
    <w:rsid w:val="00977218"/>
    <w:rsid w:val="00977960"/>
    <w:rsid w:val="00977FEB"/>
    <w:rsid w:val="009801DE"/>
    <w:rsid w:val="00980477"/>
    <w:rsid w:val="009809AC"/>
    <w:rsid w:val="00981393"/>
    <w:rsid w:val="009819AB"/>
    <w:rsid w:val="0098201F"/>
    <w:rsid w:val="0098252B"/>
    <w:rsid w:val="0098342B"/>
    <w:rsid w:val="00983A01"/>
    <w:rsid w:val="00983BE8"/>
    <w:rsid w:val="009847E9"/>
    <w:rsid w:val="009850FA"/>
    <w:rsid w:val="00985253"/>
    <w:rsid w:val="009853B3"/>
    <w:rsid w:val="00985523"/>
    <w:rsid w:val="0098552B"/>
    <w:rsid w:val="00985979"/>
    <w:rsid w:val="00985BFD"/>
    <w:rsid w:val="00986040"/>
    <w:rsid w:val="00986F0A"/>
    <w:rsid w:val="0098707F"/>
    <w:rsid w:val="0098741E"/>
    <w:rsid w:val="00987A36"/>
    <w:rsid w:val="00987EFB"/>
    <w:rsid w:val="00990630"/>
    <w:rsid w:val="009909CD"/>
    <w:rsid w:val="00990B18"/>
    <w:rsid w:val="00990C33"/>
    <w:rsid w:val="00991402"/>
    <w:rsid w:val="009915CF"/>
    <w:rsid w:val="00991761"/>
    <w:rsid w:val="0099180F"/>
    <w:rsid w:val="009918DA"/>
    <w:rsid w:val="00991E3E"/>
    <w:rsid w:val="009920AF"/>
    <w:rsid w:val="00992728"/>
    <w:rsid w:val="009929C1"/>
    <w:rsid w:val="00992BC7"/>
    <w:rsid w:val="0099383B"/>
    <w:rsid w:val="00993EAD"/>
    <w:rsid w:val="009944BB"/>
    <w:rsid w:val="0099470E"/>
    <w:rsid w:val="009948E0"/>
    <w:rsid w:val="00994DCA"/>
    <w:rsid w:val="009951D6"/>
    <w:rsid w:val="009959B0"/>
    <w:rsid w:val="00995CC3"/>
    <w:rsid w:val="00995D95"/>
    <w:rsid w:val="009960EC"/>
    <w:rsid w:val="009962EE"/>
    <w:rsid w:val="009963CD"/>
    <w:rsid w:val="0099644F"/>
    <w:rsid w:val="00996584"/>
    <w:rsid w:val="00996838"/>
    <w:rsid w:val="00996BB5"/>
    <w:rsid w:val="00996CB1"/>
    <w:rsid w:val="009970DD"/>
    <w:rsid w:val="009975F3"/>
    <w:rsid w:val="00997789"/>
    <w:rsid w:val="00997968"/>
    <w:rsid w:val="00997CB2"/>
    <w:rsid w:val="00997F00"/>
    <w:rsid w:val="009A07FD"/>
    <w:rsid w:val="009A0FBA"/>
    <w:rsid w:val="009A12C0"/>
    <w:rsid w:val="009A147F"/>
    <w:rsid w:val="009A1601"/>
    <w:rsid w:val="009A1719"/>
    <w:rsid w:val="009A18A7"/>
    <w:rsid w:val="009A3818"/>
    <w:rsid w:val="009A3B3E"/>
    <w:rsid w:val="009A3B41"/>
    <w:rsid w:val="009A3CBB"/>
    <w:rsid w:val="009A40BB"/>
    <w:rsid w:val="009A462D"/>
    <w:rsid w:val="009A50D0"/>
    <w:rsid w:val="009A5CBA"/>
    <w:rsid w:val="009A5E41"/>
    <w:rsid w:val="009A62E5"/>
    <w:rsid w:val="009B03BB"/>
    <w:rsid w:val="009B0435"/>
    <w:rsid w:val="009B0964"/>
    <w:rsid w:val="009B0A30"/>
    <w:rsid w:val="009B0A5A"/>
    <w:rsid w:val="009B123B"/>
    <w:rsid w:val="009B1F30"/>
    <w:rsid w:val="009B3780"/>
    <w:rsid w:val="009B3A76"/>
    <w:rsid w:val="009B3AC2"/>
    <w:rsid w:val="009B3C06"/>
    <w:rsid w:val="009B431C"/>
    <w:rsid w:val="009B4490"/>
    <w:rsid w:val="009B44E5"/>
    <w:rsid w:val="009B4805"/>
    <w:rsid w:val="009B4DF4"/>
    <w:rsid w:val="009B564E"/>
    <w:rsid w:val="009B5CE3"/>
    <w:rsid w:val="009B61B6"/>
    <w:rsid w:val="009B62FE"/>
    <w:rsid w:val="009B63EB"/>
    <w:rsid w:val="009B7E87"/>
    <w:rsid w:val="009B7EE1"/>
    <w:rsid w:val="009C0581"/>
    <w:rsid w:val="009C0629"/>
    <w:rsid w:val="009C06A5"/>
    <w:rsid w:val="009C1842"/>
    <w:rsid w:val="009C18C3"/>
    <w:rsid w:val="009C1D0C"/>
    <w:rsid w:val="009C2857"/>
    <w:rsid w:val="009C2E35"/>
    <w:rsid w:val="009C2E72"/>
    <w:rsid w:val="009C3356"/>
    <w:rsid w:val="009C33C8"/>
    <w:rsid w:val="009C3E0F"/>
    <w:rsid w:val="009C403E"/>
    <w:rsid w:val="009C4224"/>
    <w:rsid w:val="009C4B9D"/>
    <w:rsid w:val="009C4BCA"/>
    <w:rsid w:val="009C4DF5"/>
    <w:rsid w:val="009C52B8"/>
    <w:rsid w:val="009C55E4"/>
    <w:rsid w:val="009C5844"/>
    <w:rsid w:val="009C59AD"/>
    <w:rsid w:val="009C5DBC"/>
    <w:rsid w:val="009C5E93"/>
    <w:rsid w:val="009C5F9E"/>
    <w:rsid w:val="009C6832"/>
    <w:rsid w:val="009C68C3"/>
    <w:rsid w:val="009C6A7A"/>
    <w:rsid w:val="009C6E47"/>
    <w:rsid w:val="009C7109"/>
    <w:rsid w:val="009C784B"/>
    <w:rsid w:val="009C79A6"/>
    <w:rsid w:val="009C79EE"/>
    <w:rsid w:val="009C7F4F"/>
    <w:rsid w:val="009C7FB2"/>
    <w:rsid w:val="009C7FBC"/>
    <w:rsid w:val="009D05CB"/>
    <w:rsid w:val="009D06E7"/>
    <w:rsid w:val="009D0E62"/>
    <w:rsid w:val="009D1000"/>
    <w:rsid w:val="009D12B1"/>
    <w:rsid w:val="009D165F"/>
    <w:rsid w:val="009D1A62"/>
    <w:rsid w:val="009D1DBC"/>
    <w:rsid w:val="009D1F38"/>
    <w:rsid w:val="009D24FA"/>
    <w:rsid w:val="009D2629"/>
    <w:rsid w:val="009D2B29"/>
    <w:rsid w:val="009D2BEB"/>
    <w:rsid w:val="009D2F05"/>
    <w:rsid w:val="009D30E9"/>
    <w:rsid w:val="009D4043"/>
    <w:rsid w:val="009D472C"/>
    <w:rsid w:val="009D4FF0"/>
    <w:rsid w:val="009D5665"/>
    <w:rsid w:val="009D5F1D"/>
    <w:rsid w:val="009D618B"/>
    <w:rsid w:val="009D62DF"/>
    <w:rsid w:val="009D6396"/>
    <w:rsid w:val="009D6657"/>
    <w:rsid w:val="009D6712"/>
    <w:rsid w:val="009D6934"/>
    <w:rsid w:val="009D703C"/>
    <w:rsid w:val="009D718F"/>
    <w:rsid w:val="009D7976"/>
    <w:rsid w:val="009E068F"/>
    <w:rsid w:val="009E0FF9"/>
    <w:rsid w:val="009E14E0"/>
    <w:rsid w:val="009E1EC7"/>
    <w:rsid w:val="009E2512"/>
    <w:rsid w:val="009E32AB"/>
    <w:rsid w:val="009E3525"/>
    <w:rsid w:val="009E35DB"/>
    <w:rsid w:val="009E3A9D"/>
    <w:rsid w:val="009E3D73"/>
    <w:rsid w:val="009E4693"/>
    <w:rsid w:val="009E47A3"/>
    <w:rsid w:val="009E495F"/>
    <w:rsid w:val="009E4B03"/>
    <w:rsid w:val="009E5276"/>
    <w:rsid w:val="009E6026"/>
    <w:rsid w:val="009E6319"/>
    <w:rsid w:val="009E6A19"/>
    <w:rsid w:val="009E7175"/>
    <w:rsid w:val="009E7384"/>
    <w:rsid w:val="009F04D6"/>
    <w:rsid w:val="009F08F3"/>
    <w:rsid w:val="009F0C96"/>
    <w:rsid w:val="009F0D42"/>
    <w:rsid w:val="009F0FD2"/>
    <w:rsid w:val="009F11F3"/>
    <w:rsid w:val="009F1640"/>
    <w:rsid w:val="009F19B5"/>
    <w:rsid w:val="009F1AD0"/>
    <w:rsid w:val="009F1CAD"/>
    <w:rsid w:val="009F2C1D"/>
    <w:rsid w:val="009F328B"/>
    <w:rsid w:val="009F344F"/>
    <w:rsid w:val="009F39B6"/>
    <w:rsid w:val="009F3DCC"/>
    <w:rsid w:val="009F3E81"/>
    <w:rsid w:val="009F4350"/>
    <w:rsid w:val="009F4E81"/>
    <w:rsid w:val="009F505C"/>
    <w:rsid w:val="009F5443"/>
    <w:rsid w:val="009F5907"/>
    <w:rsid w:val="009F5D11"/>
    <w:rsid w:val="009F5E07"/>
    <w:rsid w:val="009F5EAF"/>
    <w:rsid w:val="009F698F"/>
    <w:rsid w:val="009F6DDD"/>
    <w:rsid w:val="009F7AC8"/>
    <w:rsid w:val="009F7C1B"/>
    <w:rsid w:val="00A006D2"/>
    <w:rsid w:val="00A01A67"/>
    <w:rsid w:val="00A01DC1"/>
    <w:rsid w:val="00A02641"/>
    <w:rsid w:val="00A02792"/>
    <w:rsid w:val="00A03045"/>
    <w:rsid w:val="00A031D8"/>
    <w:rsid w:val="00A0322D"/>
    <w:rsid w:val="00A03723"/>
    <w:rsid w:val="00A03E37"/>
    <w:rsid w:val="00A03E5C"/>
    <w:rsid w:val="00A043A5"/>
    <w:rsid w:val="00A048A8"/>
    <w:rsid w:val="00A04F49"/>
    <w:rsid w:val="00A04F86"/>
    <w:rsid w:val="00A058DA"/>
    <w:rsid w:val="00A05A21"/>
    <w:rsid w:val="00A05BDF"/>
    <w:rsid w:val="00A06B5D"/>
    <w:rsid w:val="00A07146"/>
    <w:rsid w:val="00A0796B"/>
    <w:rsid w:val="00A07BD1"/>
    <w:rsid w:val="00A10279"/>
    <w:rsid w:val="00A102B5"/>
    <w:rsid w:val="00A106C1"/>
    <w:rsid w:val="00A11114"/>
    <w:rsid w:val="00A11602"/>
    <w:rsid w:val="00A11EE5"/>
    <w:rsid w:val="00A128A1"/>
    <w:rsid w:val="00A12B84"/>
    <w:rsid w:val="00A130C7"/>
    <w:rsid w:val="00A132E2"/>
    <w:rsid w:val="00A133C9"/>
    <w:rsid w:val="00A13E54"/>
    <w:rsid w:val="00A13EC0"/>
    <w:rsid w:val="00A1437D"/>
    <w:rsid w:val="00A14429"/>
    <w:rsid w:val="00A14FF4"/>
    <w:rsid w:val="00A15165"/>
    <w:rsid w:val="00A15217"/>
    <w:rsid w:val="00A1560C"/>
    <w:rsid w:val="00A15745"/>
    <w:rsid w:val="00A15A82"/>
    <w:rsid w:val="00A164E5"/>
    <w:rsid w:val="00A16B14"/>
    <w:rsid w:val="00A16EC8"/>
    <w:rsid w:val="00A16F35"/>
    <w:rsid w:val="00A17F63"/>
    <w:rsid w:val="00A202C2"/>
    <w:rsid w:val="00A20396"/>
    <w:rsid w:val="00A20F7D"/>
    <w:rsid w:val="00A21264"/>
    <w:rsid w:val="00A21343"/>
    <w:rsid w:val="00A215C9"/>
    <w:rsid w:val="00A2193B"/>
    <w:rsid w:val="00A22560"/>
    <w:rsid w:val="00A22791"/>
    <w:rsid w:val="00A22ECA"/>
    <w:rsid w:val="00A2351A"/>
    <w:rsid w:val="00A24157"/>
    <w:rsid w:val="00A25119"/>
    <w:rsid w:val="00A25DF3"/>
    <w:rsid w:val="00A264A9"/>
    <w:rsid w:val="00A26574"/>
    <w:rsid w:val="00A27785"/>
    <w:rsid w:val="00A27C9B"/>
    <w:rsid w:val="00A27EF2"/>
    <w:rsid w:val="00A27FCE"/>
    <w:rsid w:val="00A30187"/>
    <w:rsid w:val="00A3072B"/>
    <w:rsid w:val="00A31220"/>
    <w:rsid w:val="00A321EF"/>
    <w:rsid w:val="00A3266E"/>
    <w:rsid w:val="00A32CB5"/>
    <w:rsid w:val="00A33409"/>
    <w:rsid w:val="00A33832"/>
    <w:rsid w:val="00A33A3E"/>
    <w:rsid w:val="00A33DAD"/>
    <w:rsid w:val="00A341B8"/>
    <w:rsid w:val="00A3448A"/>
    <w:rsid w:val="00A34C3E"/>
    <w:rsid w:val="00A35272"/>
    <w:rsid w:val="00A356B4"/>
    <w:rsid w:val="00A3576B"/>
    <w:rsid w:val="00A357ED"/>
    <w:rsid w:val="00A35BCB"/>
    <w:rsid w:val="00A361CC"/>
    <w:rsid w:val="00A36297"/>
    <w:rsid w:val="00A36C3E"/>
    <w:rsid w:val="00A36CDF"/>
    <w:rsid w:val="00A37207"/>
    <w:rsid w:val="00A37DA3"/>
    <w:rsid w:val="00A41DEE"/>
    <w:rsid w:val="00A41E2B"/>
    <w:rsid w:val="00A4224E"/>
    <w:rsid w:val="00A423BE"/>
    <w:rsid w:val="00A423F1"/>
    <w:rsid w:val="00A42C39"/>
    <w:rsid w:val="00A42E1F"/>
    <w:rsid w:val="00A439CD"/>
    <w:rsid w:val="00A43A01"/>
    <w:rsid w:val="00A43F83"/>
    <w:rsid w:val="00A44091"/>
    <w:rsid w:val="00A442A5"/>
    <w:rsid w:val="00A446A1"/>
    <w:rsid w:val="00A44C60"/>
    <w:rsid w:val="00A4506D"/>
    <w:rsid w:val="00A451B0"/>
    <w:rsid w:val="00A455B3"/>
    <w:rsid w:val="00A458B8"/>
    <w:rsid w:val="00A45B74"/>
    <w:rsid w:val="00A45CBD"/>
    <w:rsid w:val="00A46223"/>
    <w:rsid w:val="00A46922"/>
    <w:rsid w:val="00A469C4"/>
    <w:rsid w:val="00A46AD9"/>
    <w:rsid w:val="00A46ADA"/>
    <w:rsid w:val="00A46C08"/>
    <w:rsid w:val="00A47275"/>
    <w:rsid w:val="00A47A3C"/>
    <w:rsid w:val="00A47B5A"/>
    <w:rsid w:val="00A47DB5"/>
    <w:rsid w:val="00A5021C"/>
    <w:rsid w:val="00A5028A"/>
    <w:rsid w:val="00A503C5"/>
    <w:rsid w:val="00A507E6"/>
    <w:rsid w:val="00A50B10"/>
    <w:rsid w:val="00A511F4"/>
    <w:rsid w:val="00A51734"/>
    <w:rsid w:val="00A517DB"/>
    <w:rsid w:val="00A5260B"/>
    <w:rsid w:val="00A52676"/>
    <w:rsid w:val="00A52C33"/>
    <w:rsid w:val="00A52D64"/>
    <w:rsid w:val="00A52E1D"/>
    <w:rsid w:val="00A537C5"/>
    <w:rsid w:val="00A541C5"/>
    <w:rsid w:val="00A545CF"/>
    <w:rsid w:val="00A5481E"/>
    <w:rsid w:val="00A54E48"/>
    <w:rsid w:val="00A5659E"/>
    <w:rsid w:val="00A56E50"/>
    <w:rsid w:val="00A57BC4"/>
    <w:rsid w:val="00A57C2C"/>
    <w:rsid w:val="00A60199"/>
    <w:rsid w:val="00A6050D"/>
    <w:rsid w:val="00A60589"/>
    <w:rsid w:val="00A61499"/>
    <w:rsid w:val="00A616AE"/>
    <w:rsid w:val="00A61FAC"/>
    <w:rsid w:val="00A62A77"/>
    <w:rsid w:val="00A63257"/>
    <w:rsid w:val="00A6338E"/>
    <w:rsid w:val="00A63483"/>
    <w:rsid w:val="00A637BA"/>
    <w:rsid w:val="00A63E1E"/>
    <w:rsid w:val="00A63E96"/>
    <w:rsid w:val="00A640A0"/>
    <w:rsid w:val="00A64D51"/>
    <w:rsid w:val="00A6559F"/>
    <w:rsid w:val="00A657D7"/>
    <w:rsid w:val="00A65B1B"/>
    <w:rsid w:val="00A660AC"/>
    <w:rsid w:val="00A66275"/>
    <w:rsid w:val="00A67CCD"/>
    <w:rsid w:val="00A67E6C"/>
    <w:rsid w:val="00A67FAD"/>
    <w:rsid w:val="00A708F3"/>
    <w:rsid w:val="00A70B49"/>
    <w:rsid w:val="00A70B8E"/>
    <w:rsid w:val="00A71AF2"/>
    <w:rsid w:val="00A71B99"/>
    <w:rsid w:val="00A721B4"/>
    <w:rsid w:val="00A725AF"/>
    <w:rsid w:val="00A72AAB"/>
    <w:rsid w:val="00A731B7"/>
    <w:rsid w:val="00A739D0"/>
    <w:rsid w:val="00A7412F"/>
    <w:rsid w:val="00A7464A"/>
    <w:rsid w:val="00A747E0"/>
    <w:rsid w:val="00A74A7F"/>
    <w:rsid w:val="00A74DC2"/>
    <w:rsid w:val="00A74ECE"/>
    <w:rsid w:val="00A75610"/>
    <w:rsid w:val="00A7570B"/>
    <w:rsid w:val="00A761D4"/>
    <w:rsid w:val="00A7644D"/>
    <w:rsid w:val="00A766EA"/>
    <w:rsid w:val="00A768C3"/>
    <w:rsid w:val="00A77015"/>
    <w:rsid w:val="00A77BF3"/>
    <w:rsid w:val="00A77EC4"/>
    <w:rsid w:val="00A804EB"/>
    <w:rsid w:val="00A813A3"/>
    <w:rsid w:val="00A815C7"/>
    <w:rsid w:val="00A8202E"/>
    <w:rsid w:val="00A82622"/>
    <w:rsid w:val="00A82EAB"/>
    <w:rsid w:val="00A82EAC"/>
    <w:rsid w:val="00A831BF"/>
    <w:rsid w:val="00A83655"/>
    <w:rsid w:val="00A8393E"/>
    <w:rsid w:val="00A8395F"/>
    <w:rsid w:val="00A83BA1"/>
    <w:rsid w:val="00A84098"/>
    <w:rsid w:val="00A84C81"/>
    <w:rsid w:val="00A8506F"/>
    <w:rsid w:val="00A85539"/>
    <w:rsid w:val="00A8575A"/>
    <w:rsid w:val="00A8597E"/>
    <w:rsid w:val="00A85A3D"/>
    <w:rsid w:val="00A85A7C"/>
    <w:rsid w:val="00A85C14"/>
    <w:rsid w:val="00A85C6C"/>
    <w:rsid w:val="00A85EF6"/>
    <w:rsid w:val="00A86198"/>
    <w:rsid w:val="00A861C6"/>
    <w:rsid w:val="00A8676A"/>
    <w:rsid w:val="00A869D7"/>
    <w:rsid w:val="00A86B52"/>
    <w:rsid w:val="00A873FE"/>
    <w:rsid w:val="00A8740A"/>
    <w:rsid w:val="00A87722"/>
    <w:rsid w:val="00A87866"/>
    <w:rsid w:val="00A87EEA"/>
    <w:rsid w:val="00A90164"/>
    <w:rsid w:val="00A90BFB"/>
    <w:rsid w:val="00A921FF"/>
    <w:rsid w:val="00A9274D"/>
    <w:rsid w:val="00A92879"/>
    <w:rsid w:val="00A92C67"/>
    <w:rsid w:val="00A93018"/>
    <w:rsid w:val="00A931F6"/>
    <w:rsid w:val="00A93509"/>
    <w:rsid w:val="00A93E77"/>
    <w:rsid w:val="00A9442A"/>
    <w:rsid w:val="00A9473A"/>
    <w:rsid w:val="00A94B53"/>
    <w:rsid w:val="00A95031"/>
    <w:rsid w:val="00A952EE"/>
    <w:rsid w:val="00A954DA"/>
    <w:rsid w:val="00A956FE"/>
    <w:rsid w:val="00A95752"/>
    <w:rsid w:val="00A96B6A"/>
    <w:rsid w:val="00A96BD3"/>
    <w:rsid w:val="00A97BE3"/>
    <w:rsid w:val="00A97C0D"/>
    <w:rsid w:val="00AA016F"/>
    <w:rsid w:val="00AA111D"/>
    <w:rsid w:val="00AA15FC"/>
    <w:rsid w:val="00AA163F"/>
    <w:rsid w:val="00AA19EB"/>
    <w:rsid w:val="00AA1EB5"/>
    <w:rsid w:val="00AA1ED6"/>
    <w:rsid w:val="00AA2335"/>
    <w:rsid w:val="00AA242C"/>
    <w:rsid w:val="00AA2B39"/>
    <w:rsid w:val="00AA2D0C"/>
    <w:rsid w:val="00AA3390"/>
    <w:rsid w:val="00AA33D0"/>
    <w:rsid w:val="00AA3C13"/>
    <w:rsid w:val="00AA51D6"/>
    <w:rsid w:val="00AA59DE"/>
    <w:rsid w:val="00AA5B3D"/>
    <w:rsid w:val="00AA6432"/>
    <w:rsid w:val="00AA6493"/>
    <w:rsid w:val="00AA6594"/>
    <w:rsid w:val="00AA6AAB"/>
    <w:rsid w:val="00AA70E0"/>
    <w:rsid w:val="00AB031E"/>
    <w:rsid w:val="00AB0BC8"/>
    <w:rsid w:val="00AB11CA"/>
    <w:rsid w:val="00AB14D9"/>
    <w:rsid w:val="00AB1568"/>
    <w:rsid w:val="00AB1C8F"/>
    <w:rsid w:val="00AB1EAC"/>
    <w:rsid w:val="00AB1F40"/>
    <w:rsid w:val="00AB20FF"/>
    <w:rsid w:val="00AB250C"/>
    <w:rsid w:val="00AB2588"/>
    <w:rsid w:val="00AB2DCD"/>
    <w:rsid w:val="00AB3016"/>
    <w:rsid w:val="00AB352A"/>
    <w:rsid w:val="00AB3CF0"/>
    <w:rsid w:val="00AB3FCC"/>
    <w:rsid w:val="00AB411F"/>
    <w:rsid w:val="00AB43E8"/>
    <w:rsid w:val="00AB4493"/>
    <w:rsid w:val="00AB458A"/>
    <w:rsid w:val="00AB4A89"/>
    <w:rsid w:val="00AB4AB8"/>
    <w:rsid w:val="00AB533D"/>
    <w:rsid w:val="00AB5A4F"/>
    <w:rsid w:val="00AB6163"/>
    <w:rsid w:val="00AB655E"/>
    <w:rsid w:val="00AB65A5"/>
    <w:rsid w:val="00AB674F"/>
    <w:rsid w:val="00AB74EC"/>
    <w:rsid w:val="00AB75A1"/>
    <w:rsid w:val="00AC007F"/>
    <w:rsid w:val="00AC08B0"/>
    <w:rsid w:val="00AC09DF"/>
    <w:rsid w:val="00AC0FF5"/>
    <w:rsid w:val="00AC109A"/>
    <w:rsid w:val="00AC1B79"/>
    <w:rsid w:val="00AC208C"/>
    <w:rsid w:val="00AC2262"/>
    <w:rsid w:val="00AC2448"/>
    <w:rsid w:val="00AC257C"/>
    <w:rsid w:val="00AC2ECD"/>
    <w:rsid w:val="00AC2F87"/>
    <w:rsid w:val="00AC3119"/>
    <w:rsid w:val="00AC39F6"/>
    <w:rsid w:val="00AC3E8E"/>
    <w:rsid w:val="00AC41DB"/>
    <w:rsid w:val="00AC49FB"/>
    <w:rsid w:val="00AC4A00"/>
    <w:rsid w:val="00AC5A10"/>
    <w:rsid w:val="00AC5A28"/>
    <w:rsid w:val="00AC6303"/>
    <w:rsid w:val="00AC718F"/>
    <w:rsid w:val="00AC7364"/>
    <w:rsid w:val="00AC7789"/>
    <w:rsid w:val="00AC792E"/>
    <w:rsid w:val="00AC79EA"/>
    <w:rsid w:val="00AC7D3F"/>
    <w:rsid w:val="00AC7F5F"/>
    <w:rsid w:val="00AD02C0"/>
    <w:rsid w:val="00AD0843"/>
    <w:rsid w:val="00AD0AA3"/>
    <w:rsid w:val="00AD1864"/>
    <w:rsid w:val="00AD22AA"/>
    <w:rsid w:val="00AD2426"/>
    <w:rsid w:val="00AD25C9"/>
    <w:rsid w:val="00AD34F3"/>
    <w:rsid w:val="00AD3C26"/>
    <w:rsid w:val="00AD3CA7"/>
    <w:rsid w:val="00AD3F94"/>
    <w:rsid w:val="00AD44A1"/>
    <w:rsid w:val="00AD4A5A"/>
    <w:rsid w:val="00AD567E"/>
    <w:rsid w:val="00AD596C"/>
    <w:rsid w:val="00AD5ACD"/>
    <w:rsid w:val="00AD5C2D"/>
    <w:rsid w:val="00AD68C2"/>
    <w:rsid w:val="00AD6C3A"/>
    <w:rsid w:val="00AD718E"/>
    <w:rsid w:val="00AD735E"/>
    <w:rsid w:val="00AD7FFD"/>
    <w:rsid w:val="00AE05A5"/>
    <w:rsid w:val="00AE09EA"/>
    <w:rsid w:val="00AE0C68"/>
    <w:rsid w:val="00AE146C"/>
    <w:rsid w:val="00AE18A0"/>
    <w:rsid w:val="00AE1987"/>
    <w:rsid w:val="00AE1F75"/>
    <w:rsid w:val="00AE2360"/>
    <w:rsid w:val="00AE27AC"/>
    <w:rsid w:val="00AE2951"/>
    <w:rsid w:val="00AE2CD1"/>
    <w:rsid w:val="00AE2E65"/>
    <w:rsid w:val="00AE2FEB"/>
    <w:rsid w:val="00AE3A2D"/>
    <w:rsid w:val="00AE3EF3"/>
    <w:rsid w:val="00AE3FF4"/>
    <w:rsid w:val="00AE40E0"/>
    <w:rsid w:val="00AE438B"/>
    <w:rsid w:val="00AE4B9A"/>
    <w:rsid w:val="00AE4DBA"/>
    <w:rsid w:val="00AE4F07"/>
    <w:rsid w:val="00AE5972"/>
    <w:rsid w:val="00AE5CEC"/>
    <w:rsid w:val="00AE63C2"/>
    <w:rsid w:val="00AE64AA"/>
    <w:rsid w:val="00AE659D"/>
    <w:rsid w:val="00AE6D9C"/>
    <w:rsid w:val="00AE77A7"/>
    <w:rsid w:val="00AE792C"/>
    <w:rsid w:val="00AE7A16"/>
    <w:rsid w:val="00AE7E3B"/>
    <w:rsid w:val="00AF0198"/>
    <w:rsid w:val="00AF0280"/>
    <w:rsid w:val="00AF0438"/>
    <w:rsid w:val="00AF0532"/>
    <w:rsid w:val="00AF09A7"/>
    <w:rsid w:val="00AF0A9A"/>
    <w:rsid w:val="00AF0ECC"/>
    <w:rsid w:val="00AF0F2C"/>
    <w:rsid w:val="00AF115D"/>
    <w:rsid w:val="00AF1C5D"/>
    <w:rsid w:val="00AF2AAF"/>
    <w:rsid w:val="00AF2AF6"/>
    <w:rsid w:val="00AF2B89"/>
    <w:rsid w:val="00AF2DAB"/>
    <w:rsid w:val="00AF3707"/>
    <w:rsid w:val="00AF3BF2"/>
    <w:rsid w:val="00AF41DC"/>
    <w:rsid w:val="00AF42D7"/>
    <w:rsid w:val="00AF44D8"/>
    <w:rsid w:val="00AF4CE7"/>
    <w:rsid w:val="00AF5AAD"/>
    <w:rsid w:val="00AF5BDB"/>
    <w:rsid w:val="00AF5C65"/>
    <w:rsid w:val="00AF5E42"/>
    <w:rsid w:val="00AF632D"/>
    <w:rsid w:val="00AF6348"/>
    <w:rsid w:val="00AF6664"/>
    <w:rsid w:val="00AF6E14"/>
    <w:rsid w:val="00AF6EEB"/>
    <w:rsid w:val="00AF7195"/>
    <w:rsid w:val="00AF7C49"/>
    <w:rsid w:val="00B000D8"/>
    <w:rsid w:val="00B00616"/>
    <w:rsid w:val="00B006FE"/>
    <w:rsid w:val="00B007CB"/>
    <w:rsid w:val="00B012C0"/>
    <w:rsid w:val="00B017C7"/>
    <w:rsid w:val="00B01B5C"/>
    <w:rsid w:val="00B02465"/>
    <w:rsid w:val="00B02547"/>
    <w:rsid w:val="00B02733"/>
    <w:rsid w:val="00B0279D"/>
    <w:rsid w:val="00B02858"/>
    <w:rsid w:val="00B02AA9"/>
    <w:rsid w:val="00B02CF9"/>
    <w:rsid w:val="00B02E1F"/>
    <w:rsid w:val="00B02FA3"/>
    <w:rsid w:val="00B0334E"/>
    <w:rsid w:val="00B03374"/>
    <w:rsid w:val="00B03711"/>
    <w:rsid w:val="00B0440B"/>
    <w:rsid w:val="00B05084"/>
    <w:rsid w:val="00B050E8"/>
    <w:rsid w:val="00B052C8"/>
    <w:rsid w:val="00B05547"/>
    <w:rsid w:val="00B057C5"/>
    <w:rsid w:val="00B06CBB"/>
    <w:rsid w:val="00B06E13"/>
    <w:rsid w:val="00B070C5"/>
    <w:rsid w:val="00B072DF"/>
    <w:rsid w:val="00B07C39"/>
    <w:rsid w:val="00B1022B"/>
    <w:rsid w:val="00B10582"/>
    <w:rsid w:val="00B10D5D"/>
    <w:rsid w:val="00B1114F"/>
    <w:rsid w:val="00B11387"/>
    <w:rsid w:val="00B11EDB"/>
    <w:rsid w:val="00B121B0"/>
    <w:rsid w:val="00B12CB2"/>
    <w:rsid w:val="00B12DCE"/>
    <w:rsid w:val="00B13162"/>
    <w:rsid w:val="00B1386A"/>
    <w:rsid w:val="00B13BD0"/>
    <w:rsid w:val="00B143DB"/>
    <w:rsid w:val="00B14ECA"/>
    <w:rsid w:val="00B15190"/>
    <w:rsid w:val="00B15717"/>
    <w:rsid w:val="00B157F9"/>
    <w:rsid w:val="00B15ADB"/>
    <w:rsid w:val="00B16004"/>
    <w:rsid w:val="00B1656A"/>
    <w:rsid w:val="00B16969"/>
    <w:rsid w:val="00B16C85"/>
    <w:rsid w:val="00B1723C"/>
    <w:rsid w:val="00B1793A"/>
    <w:rsid w:val="00B17B29"/>
    <w:rsid w:val="00B17C43"/>
    <w:rsid w:val="00B20256"/>
    <w:rsid w:val="00B205A7"/>
    <w:rsid w:val="00B20C99"/>
    <w:rsid w:val="00B20D09"/>
    <w:rsid w:val="00B20D62"/>
    <w:rsid w:val="00B20F0D"/>
    <w:rsid w:val="00B2113B"/>
    <w:rsid w:val="00B212B9"/>
    <w:rsid w:val="00B21393"/>
    <w:rsid w:val="00B21C7D"/>
    <w:rsid w:val="00B21DDF"/>
    <w:rsid w:val="00B222CB"/>
    <w:rsid w:val="00B2241C"/>
    <w:rsid w:val="00B2261D"/>
    <w:rsid w:val="00B226F6"/>
    <w:rsid w:val="00B22A8D"/>
    <w:rsid w:val="00B22B0F"/>
    <w:rsid w:val="00B22C1D"/>
    <w:rsid w:val="00B22D6A"/>
    <w:rsid w:val="00B230CD"/>
    <w:rsid w:val="00B23697"/>
    <w:rsid w:val="00B23EA1"/>
    <w:rsid w:val="00B242EF"/>
    <w:rsid w:val="00B24858"/>
    <w:rsid w:val="00B250DF"/>
    <w:rsid w:val="00B25225"/>
    <w:rsid w:val="00B2594B"/>
    <w:rsid w:val="00B262FB"/>
    <w:rsid w:val="00B2735B"/>
    <w:rsid w:val="00B2763F"/>
    <w:rsid w:val="00B27883"/>
    <w:rsid w:val="00B27AAC"/>
    <w:rsid w:val="00B3026B"/>
    <w:rsid w:val="00B3028D"/>
    <w:rsid w:val="00B303D0"/>
    <w:rsid w:val="00B30929"/>
    <w:rsid w:val="00B30E77"/>
    <w:rsid w:val="00B31580"/>
    <w:rsid w:val="00B31C85"/>
    <w:rsid w:val="00B32142"/>
    <w:rsid w:val="00B32495"/>
    <w:rsid w:val="00B32CDC"/>
    <w:rsid w:val="00B3358E"/>
    <w:rsid w:val="00B34C15"/>
    <w:rsid w:val="00B34EE8"/>
    <w:rsid w:val="00B351E8"/>
    <w:rsid w:val="00B35296"/>
    <w:rsid w:val="00B3555F"/>
    <w:rsid w:val="00B355B7"/>
    <w:rsid w:val="00B358E5"/>
    <w:rsid w:val="00B35A0D"/>
    <w:rsid w:val="00B35DC8"/>
    <w:rsid w:val="00B36673"/>
    <w:rsid w:val="00B3669B"/>
    <w:rsid w:val="00B36883"/>
    <w:rsid w:val="00B36A63"/>
    <w:rsid w:val="00B36BC0"/>
    <w:rsid w:val="00B36DCF"/>
    <w:rsid w:val="00B36FE2"/>
    <w:rsid w:val="00B3707B"/>
    <w:rsid w:val="00B372AA"/>
    <w:rsid w:val="00B37374"/>
    <w:rsid w:val="00B374AA"/>
    <w:rsid w:val="00B37954"/>
    <w:rsid w:val="00B37FD6"/>
    <w:rsid w:val="00B40249"/>
    <w:rsid w:val="00B40445"/>
    <w:rsid w:val="00B40FB3"/>
    <w:rsid w:val="00B40FEE"/>
    <w:rsid w:val="00B411C2"/>
    <w:rsid w:val="00B41888"/>
    <w:rsid w:val="00B41941"/>
    <w:rsid w:val="00B426D4"/>
    <w:rsid w:val="00B42FB1"/>
    <w:rsid w:val="00B43040"/>
    <w:rsid w:val="00B437D2"/>
    <w:rsid w:val="00B43CD8"/>
    <w:rsid w:val="00B43CEF"/>
    <w:rsid w:val="00B44C47"/>
    <w:rsid w:val="00B44D30"/>
    <w:rsid w:val="00B45A52"/>
    <w:rsid w:val="00B45B99"/>
    <w:rsid w:val="00B46175"/>
    <w:rsid w:val="00B47274"/>
    <w:rsid w:val="00B4741D"/>
    <w:rsid w:val="00B476F6"/>
    <w:rsid w:val="00B47B94"/>
    <w:rsid w:val="00B47F0C"/>
    <w:rsid w:val="00B5021D"/>
    <w:rsid w:val="00B50370"/>
    <w:rsid w:val="00B50372"/>
    <w:rsid w:val="00B505E2"/>
    <w:rsid w:val="00B511B7"/>
    <w:rsid w:val="00B52CEB"/>
    <w:rsid w:val="00B53024"/>
    <w:rsid w:val="00B53505"/>
    <w:rsid w:val="00B535F2"/>
    <w:rsid w:val="00B53780"/>
    <w:rsid w:val="00B5397C"/>
    <w:rsid w:val="00B54284"/>
    <w:rsid w:val="00B566A8"/>
    <w:rsid w:val="00B56FA9"/>
    <w:rsid w:val="00B573A3"/>
    <w:rsid w:val="00B575F8"/>
    <w:rsid w:val="00B57D4B"/>
    <w:rsid w:val="00B57DD8"/>
    <w:rsid w:val="00B60C30"/>
    <w:rsid w:val="00B6124F"/>
    <w:rsid w:val="00B617BD"/>
    <w:rsid w:val="00B61C56"/>
    <w:rsid w:val="00B61F78"/>
    <w:rsid w:val="00B621A5"/>
    <w:rsid w:val="00B6238C"/>
    <w:rsid w:val="00B627AA"/>
    <w:rsid w:val="00B627E8"/>
    <w:rsid w:val="00B62DBB"/>
    <w:rsid w:val="00B6353B"/>
    <w:rsid w:val="00B63F01"/>
    <w:rsid w:val="00B63FE9"/>
    <w:rsid w:val="00B6408D"/>
    <w:rsid w:val="00B64B35"/>
    <w:rsid w:val="00B64D7F"/>
    <w:rsid w:val="00B65E98"/>
    <w:rsid w:val="00B660CE"/>
    <w:rsid w:val="00B660D0"/>
    <w:rsid w:val="00B66221"/>
    <w:rsid w:val="00B662F7"/>
    <w:rsid w:val="00B664C7"/>
    <w:rsid w:val="00B66A37"/>
    <w:rsid w:val="00B66A3A"/>
    <w:rsid w:val="00B66BBC"/>
    <w:rsid w:val="00B66C19"/>
    <w:rsid w:val="00B67075"/>
    <w:rsid w:val="00B67269"/>
    <w:rsid w:val="00B674AB"/>
    <w:rsid w:val="00B6776B"/>
    <w:rsid w:val="00B67936"/>
    <w:rsid w:val="00B70864"/>
    <w:rsid w:val="00B72F63"/>
    <w:rsid w:val="00B731C6"/>
    <w:rsid w:val="00B731F7"/>
    <w:rsid w:val="00B7375B"/>
    <w:rsid w:val="00B739F6"/>
    <w:rsid w:val="00B747A1"/>
    <w:rsid w:val="00B74FF0"/>
    <w:rsid w:val="00B7513D"/>
    <w:rsid w:val="00B7549F"/>
    <w:rsid w:val="00B75732"/>
    <w:rsid w:val="00B75A51"/>
    <w:rsid w:val="00B75AA6"/>
    <w:rsid w:val="00B75CC6"/>
    <w:rsid w:val="00B75F94"/>
    <w:rsid w:val="00B7624B"/>
    <w:rsid w:val="00B763BD"/>
    <w:rsid w:val="00B76D2B"/>
    <w:rsid w:val="00B77241"/>
    <w:rsid w:val="00B77C2F"/>
    <w:rsid w:val="00B80337"/>
    <w:rsid w:val="00B80A10"/>
    <w:rsid w:val="00B81A23"/>
    <w:rsid w:val="00B81A6C"/>
    <w:rsid w:val="00B81DC5"/>
    <w:rsid w:val="00B824D5"/>
    <w:rsid w:val="00B83417"/>
    <w:rsid w:val="00B83759"/>
    <w:rsid w:val="00B84893"/>
    <w:rsid w:val="00B85A20"/>
    <w:rsid w:val="00B85DE5"/>
    <w:rsid w:val="00B860D6"/>
    <w:rsid w:val="00B8611F"/>
    <w:rsid w:val="00B86776"/>
    <w:rsid w:val="00B86B51"/>
    <w:rsid w:val="00B86F75"/>
    <w:rsid w:val="00B87C21"/>
    <w:rsid w:val="00B90161"/>
    <w:rsid w:val="00B909F3"/>
    <w:rsid w:val="00B90F73"/>
    <w:rsid w:val="00B9161B"/>
    <w:rsid w:val="00B920AE"/>
    <w:rsid w:val="00B92CA6"/>
    <w:rsid w:val="00B92E86"/>
    <w:rsid w:val="00B93013"/>
    <w:rsid w:val="00B933DC"/>
    <w:rsid w:val="00B936BF"/>
    <w:rsid w:val="00B93768"/>
    <w:rsid w:val="00B93B15"/>
    <w:rsid w:val="00B93B59"/>
    <w:rsid w:val="00B93B97"/>
    <w:rsid w:val="00B93E1F"/>
    <w:rsid w:val="00B9406A"/>
    <w:rsid w:val="00B946EE"/>
    <w:rsid w:val="00B94767"/>
    <w:rsid w:val="00B94890"/>
    <w:rsid w:val="00B94A35"/>
    <w:rsid w:val="00B95641"/>
    <w:rsid w:val="00B9589D"/>
    <w:rsid w:val="00B95BAD"/>
    <w:rsid w:val="00B95CDE"/>
    <w:rsid w:val="00B960A1"/>
    <w:rsid w:val="00B963D2"/>
    <w:rsid w:val="00B96A15"/>
    <w:rsid w:val="00B971EE"/>
    <w:rsid w:val="00B9725A"/>
    <w:rsid w:val="00B972E4"/>
    <w:rsid w:val="00B977C7"/>
    <w:rsid w:val="00B97F5A"/>
    <w:rsid w:val="00BA02D4"/>
    <w:rsid w:val="00BA0480"/>
    <w:rsid w:val="00BA04C4"/>
    <w:rsid w:val="00BA0781"/>
    <w:rsid w:val="00BA07F7"/>
    <w:rsid w:val="00BA0DB2"/>
    <w:rsid w:val="00BA1939"/>
    <w:rsid w:val="00BA2280"/>
    <w:rsid w:val="00BA2599"/>
    <w:rsid w:val="00BA29BB"/>
    <w:rsid w:val="00BA2A08"/>
    <w:rsid w:val="00BA2CE8"/>
    <w:rsid w:val="00BA2E01"/>
    <w:rsid w:val="00BA2FF1"/>
    <w:rsid w:val="00BA3798"/>
    <w:rsid w:val="00BA3FB1"/>
    <w:rsid w:val="00BA40C8"/>
    <w:rsid w:val="00BA4775"/>
    <w:rsid w:val="00BA4E83"/>
    <w:rsid w:val="00BA52FF"/>
    <w:rsid w:val="00BA534C"/>
    <w:rsid w:val="00BA557F"/>
    <w:rsid w:val="00BA56D2"/>
    <w:rsid w:val="00BA5866"/>
    <w:rsid w:val="00BA58C4"/>
    <w:rsid w:val="00BA5DDB"/>
    <w:rsid w:val="00BA5E73"/>
    <w:rsid w:val="00BA5F45"/>
    <w:rsid w:val="00BA65C4"/>
    <w:rsid w:val="00BA71EF"/>
    <w:rsid w:val="00BA75EB"/>
    <w:rsid w:val="00BA76E0"/>
    <w:rsid w:val="00BB0264"/>
    <w:rsid w:val="00BB0345"/>
    <w:rsid w:val="00BB04DB"/>
    <w:rsid w:val="00BB05DF"/>
    <w:rsid w:val="00BB0EDB"/>
    <w:rsid w:val="00BB103A"/>
    <w:rsid w:val="00BB10CC"/>
    <w:rsid w:val="00BB11A0"/>
    <w:rsid w:val="00BB1814"/>
    <w:rsid w:val="00BB1855"/>
    <w:rsid w:val="00BB2211"/>
    <w:rsid w:val="00BB225E"/>
    <w:rsid w:val="00BB2747"/>
    <w:rsid w:val="00BB278F"/>
    <w:rsid w:val="00BB2A25"/>
    <w:rsid w:val="00BB2B3B"/>
    <w:rsid w:val="00BB3E68"/>
    <w:rsid w:val="00BB3F4E"/>
    <w:rsid w:val="00BB4ED7"/>
    <w:rsid w:val="00BB510A"/>
    <w:rsid w:val="00BB51E9"/>
    <w:rsid w:val="00BB549D"/>
    <w:rsid w:val="00BB5569"/>
    <w:rsid w:val="00BB5A1A"/>
    <w:rsid w:val="00BB5FA0"/>
    <w:rsid w:val="00BB6AE6"/>
    <w:rsid w:val="00BB6C1C"/>
    <w:rsid w:val="00BB6EC2"/>
    <w:rsid w:val="00BB7D37"/>
    <w:rsid w:val="00BC04F5"/>
    <w:rsid w:val="00BC06E2"/>
    <w:rsid w:val="00BC0D35"/>
    <w:rsid w:val="00BC0F2A"/>
    <w:rsid w:val="00BC0F4F"/>
    <w:rsid w:val="00BC0FC5"/>
    <w:rsid w:val="00BC0FDC"/>
    <w:rsid w:val="00BC1182"/>
    <w:rsid w:val="00BC139A"/>
    <w:rsid w:val="00BC1B20"/>
    <w:rsid w:val="00BC1F9F"/>
    <w:rsid w:val="00BC201E"/>
    <w:rsid w:val="00BC208B"/>
    <w:rsid w:val="00BC23B8"/>
    <w:rsid w:val="00BC2510"/>
    <w:rsid w:val="00BC2B28"/>
    <w:rsid w:val="00BC3053"/>
    <w:rsid w:val="00BC3105"/>
    <w:rsid w:val="00BC328A"/>
    <w:rsid w:val="00BC3388"/>
    <w:rsid w:val="00BC38F3"/>
    <w:rsid w:val="00BC40AF"/>
    <w:rsid w:val="00BC4D2E"/>
    <w:rsid w:val="00BC4E9B"/>
    <w:rsid w:val="00BC4EA9"/>
    <w:rsid w:val="00BC5133"/>
    <w:rsid w:val="00BC52C1"/>
    <w:rsid w:val="00BC5476"/>
    <w:rsid w:val="00BC58A9"/>
    <w:rsid w:val="00BC635C"/>
    <w:rsid w:val="00BC663A"/>
    <w:rsid w:val="00BC663C"/>
    <w:rsid w:val="00BC66C8"/>
    <w:rsid w:val="00BC6C90"/>
    <w:rsid w:val="00BC7572"/>
    <w:rsid w:val="00BC7CC7"/>
    <w:rsid w:val="00BD0BE3"/>
    <w:rsid w:val="00BD1697"/>
    <w:rsid w:val="00BD177E"/>
    <w:rsid w:val="00BD1CBA"/>
    <w:rsid w:val="00BD1FA2"/>
    <w:rsid w:val="00BD233C"/>
    <w:rsid w:val="00BD2361"/>
    <w:rsid w:val="00BD2958"/>
    <w:rsid w:val="00BD2DE0"/>
    <w:rsid w:val="00BD3D1F"/>
    <w:rsid w:val="00BD3D4C"/>
    <w:rsid w:val="00BD470E"/>
    <w:rsid w:val="00BD48AC"/>
    <w:rsid w:val="00BD4D10"/>
    <w:rsid w:val="00BD4F2D"/>
    <w:rsid w:val="00BD5154"/>
    <w:rsid w:val="00BD5C23"/>
    <w:rsid w:val="00BD5F1A"/>
    <w:rsid w:val="00BD6792"/>
    <w:rsid w:val="00BD6955"/>
    <w:rsid w:val="00BD69A4"/>
    <w:rsid w:val="00BD6D3F"/>
    <w:rsid w:val="00BD6F67"/>
    <w:rsid w:val="00BD6FCE"/>
    <w:rsid w:val="00BD70E4"/>
    <w:rsid w:val="00BD7323"/>
    <w:rsid w:val="00BD76C8"/>
    <w:rsid w:val="00BD7822"/>
    <w:rsid w:val="00BE012F"/>
    <w:rsid w:val="00BE1022"/>
    <w:rsid w:val="00BE1234"/>
    <w:rsid w:val="00BE2FA6"/>
    <w:rsid w:val="00BE328C"/>
    <w:rsid w:val="00BE333F"/>
    <w:rsid w:val="00BE377F"/>
    <w:rsid w:val="00BE3A36"/>
    <w:rsid w:val="00BE461B"/>
    <w:rsid w:val="00BE476A"/>
    <w:rsid w:val="00BE4828"/>
    <w:rsid w:val="00BE496C"/>
    <w:rsid w:val="00BE5696"/>
    <w:rsid w:val="00BE6338"/>
    <w:rsid w:val="00BE7406"/>
    <w:rsid w:val="00BE752F"/>
    <w:rsid w:val="00BE7603"/>
    <w:rsid w:val="00BE79B4"/>
    <w:rsid w:val="00BE79BE"/>
    <w:rsid w:val="00BF00A7"/>
    <w:rsid w:val="00BF10A7"/>
    <w:rsid w:val="00BF1478"/>
    <w:rsid w:val="00BF19D3"/>
    <w:rsid w:val="00BF202A"/>
    <w:rsid w:val="00BF2F62"/>
    <w:rsid w:val="00BF3207"/>
    <w:rsid w:val="00BF3279"/>
    <w:rsid w:val="00BF359D"/>
    <w:rsid w:val="00BF3E03"/>
    <w:rsid w:val="00BF3F1B"/>
    <w:rsid w:val="00BF4122"/>
    <w:rsid w:val="00BF44AF"/>
    <w:rsid w:val="00BF4630"/>
    <w:rsid w:val="00BF4B07"/>
    <w:rsid w:val="00BF5F0A"/>
    <w:rsid w:val="00BF74C7"/>
    <w:rsid w:val="00BF7642"/>
    <w:rsid w:val="00BF778F"/>
    <w:rsid w:val="00BF7E80"/>
    <w:rsid w:val="00C003EE"/>
    <w:rsid w:val="00C009DD"/>
    <w:rsid w:val="00C00AAD"/>
    <w:rsid w:val="00C00E23"/>
    <w:rsid w:val="00C00E6E"/>
    <w:rsid w:val="00C0104C"/>
    <w:rsid w:val="00C010CD"/>
    <w:rsid w:val="00C0135A"/>
    <w:rsid w:val="00C0139F"/>
    <w:rsid w:val="00C013D7"/>
    <w:rsid w:val="00C015F1"/>
    <w:rsid w:val="00C01C0D"/>
    <w:rsid w:val="00C01C1F"/>
    <w:rsid w:val="00C01DB7"/>
    <w:rsid w:val="00C01F33"/>
    <w:rsid w:val="00C023D8"/>
    <w:rsid w:val="00C0245E"/>
    <w:rsid w:val="00C02878"/>
    <w:rsid w:val="00C02A4C"/>
    <w:rsid w:val="00C02C2E"/>
    <w:rsid w:val="00C02CC6"/>
    <w:rsid w:val="00C0346C"/>
    <w:rsid w:val="00C034CA"/>
    <w:rsid w:val="00C03A42"/>
    <w:rsid w:val="00C03D8E"/>
    <w:rsid w:val="00C040F7"/>
    <w:rsid w:val="00C04301"/>
    <w:rsid w:val="00C044AB"/>
    <w:rsid w:val="00C04629"/>
    <w:rsid w:val="00C056BA"/>
    <w:rsid w:val="00C05706"/>
    <w:rsid w:val="00C063A2"/>
    <w:rsid w:val="00C0669F"/>
    <w:rsid w:val="00C068EE"/>
    <w:rsid w:val="00C07004"/>
    <w:rsid w:val="00C0730D"/>
    <w:rsid w:val="00C07377"/>
    <w:rsid w:val="00C07DFD"/>
    <w:rsid w:val="00C10310"/>
    <w:rsid w:val="00C10478"/>
    <w:rsid w:val="00C12107"/>
    <w:rsid w:val="00C121DE"/>
    <w:rsid w:val="00C1270F"/>
    <w:rsid w:val="00C1294B"/>
    <w:rsid w:val="00C12F4C"/>
    <w:rsid w:val="00C13201"/>
    <w:rsid w:val="00C13397"/>
    <w:rsid w:val="00C13620"/>
    <w:rsid w:val="00C13A47"/>
    <w:rsid w:val="00C13AD1"/>
    <w:rsid w:val="00C147BC"/>
    <w:rsid w:val="00C147C6"/>
    <w:rsid w:val="00C14D4B"/>
    <w:rsid w:val="00C15212"/>
    <w:rsid w:val="00C1527D"/>
    <w:rsid w:val="00C15351"/>
    <w:rsid w:val="00C154BB"/>
    <w:rsid w:val="00C155F1"/>
    <w:rsid w:val="00C1588F"/>
    <w:rsid w:val="00C16D4B"/>
    <w:rsid w:val="00C1753F"/>
    <w:rsid w:val="00C200FC"/>
    <w:rsid w:val="00C20115"/>
    <w:rsid w:val="00C201EC"/>
    <w:rsid w:val="00C20280"/>
    <w:rsid w:val="00C2090B"/>
    <w:rsid w:val="00C21149"/>
    <w:rsid w:val="00C21473"/>
    <w:rsid w:val="00C2148F"/>
    <w:rsid w:val="00C2187E"/>
    <w:rsid w:val="00C21A33"/>
    <w:rsid w:val="00C22042"/>
    <w:rsid w:val="00C22B6F"/>
    <w:rsid w:val="00C22D14"/>
    <w:rsid w:val="00C23150"/>
    <w:rsid w:val="00C23B45"/>
    <w:rsid w:val="00C24555"/>
    <w:rsid w:val="00C24918"/>
    <w:rsid w:val="00C25262"/>
    <w:rsid w:val="00C255D5"/>
    <w:rsid w:val="00C261B3"/>
    <w:rsid w:val="00C2644D"/>
    <w:rsid w:val="00C267B3"/>
    <w:rsid w:val="00C26B1F"/>
    <w:rsid w:val="00C2717F"/>
    <w:rsid w:val="00C2777D"/>
    <w:rsid w:val="00C279B5"/>
    <w:rsid w:val="00C279CC"/>
    <w:rsid w:val="00C27C45"/>
    <w:rsid w:val="00C30012"/>
    <w:rsid w:val="00C302F9"/>
    <w:rsid w:val="00C3069D"/>
    <w:rsid w:val="00C30A69"/>
    <w:rsid w:val="00C318D2"/>
    <w:rsid w:val="00C31B6F"/>
    <w:rsid w:val="00C31CF0"/>
    <w:rsid w:val="00C32728"/>
    <w:rsid w:val="00C32CE9"/>
    <w:rsid w:val="00C33106"/>
    <w:rsid w:val="00C33332"/>
    <w:rsid w:val="00C34231"/>
    <w:rsid w:val="00C34AA5"/>
    <w:rsid w:val="00C353B7"/>
    <w:rsid w:val="00C35F97"/>
    <w:rsid w:val="00C363AA"/>
    <w:rsid w:val="00C367E0"/>
    <w:rsid w:val="00C36ACF"/>
    <w:rsid w:val="00C37057"/>
    <w:rsid w:val="00C370DF"/>
    <w:rsid w:val="00C3719D"/>
    <w:rsid w:val="00C37274"/>
    <w:rsid w:val="00C377B3"/>
    <w:rsid w:val="00C37A98"/>
    <w:rsid w:val="00C40068"/>
    <w:rsid w:val="00C4061C"/>
    <w:rsid w:val="00C40960"/>
    <w:rsid w:val="00C411ED"/>
    <w:rsid w:val="00C42384"/>
    <w:rsid w:val="00C428EB"/>
    <w:rsid w:val="00C42B8B"/>
    <w:rsid w:val="00C42ED1"/>
    <w:rsid w:val="00C431BE"/>
    <w:rsid w:val="00C43452"/>
    <w:rsid w:val="00C437AE"/>
    <w:rsid w:val="00C43B5C"/>
    <w:rsid w:val="00C43C6C"/>
    <w:rsid w:val="00C44396"/>
    <w:rsid w:val="00C449ED"/>
    <w:rsid w:val="00C44AC7"/>
    <w:rsid w:val="00C44C18"/>
    <w:rsid w:val="00C45474"/>
    <w:rsid w:val="00C45515"/>
    <w:rsid w:val="00C45AC9"/>
    <w:rsid w:val="00C45B0B"/>
    <w:rsid w:val="00C45C46"/>
    <w:rsid w:val="00C45C72"/>
    <w:rsid w:val="00C46742"/>
    <w:rsid w:val="00C46A80"/>
    <w:rsid w:val="00C46E59"/>
    <w:rsid w:val="00C47099"/>
    <w:rsid w:val="00C47409"/>
    <w:rsid w:val="00C47DF7"/>
    <w:rsid w:val="00C5015D"/>
    <w:rsid w:val="00C50258"/>
    <w:rsid w:val="00C5026C"/>
    <w:rsid w:val="00C50964"/>
    <w:rsid w:val="00C511BA"/>
    <w:rsid w:val="00C51CF8"/>
    <w:rsid w:val="00C51EFF"/>
    <w:rsid w:val="00C521CA"/>
    <w:rsid w:val="00C5225C"/>
    <w:rsid w:val="00C52936"/>
    <w:rsid w:val="00C5309E"/>
    <w:rsid w:val="00C54074"/>
    <w:rsid w:val="00C541D4"/>
    <w:rsid w:val="00C54261"/>
    <w:rsid w:val="00C542F7"/>
    <w:rsid w:val="00C54995"/>
    <w:rsid w:val="00C54D41"/>
    <w:rsid w:val="00C5568E"/>
    <w:rsid w:val="00C557C7"/>
    <w:rsid w:val="00C55AC9"/>
    <w:rsid w:val="00C55B7D"/>
    <w:rsid w:val="00C56361"/>
    <w:rsid w:val="00C563AC"/>
    <w:rsid w:val="00C568E7"/>
    <w:rsid w:val="00C57745"/>
    <w:rsid w:val="00C579D8"/>
    <w:rsid w:val="00C57A89"/>
    <w:rsid w:val="00C6036B"/>
    <w:rsid w:val="00C60783"/>
    <w:rsid w:val="00C6084A"/>
    <w:rsid w:val="00C61991"/>
    <w:rsid w:val="00C625B3"/>
    <w:rsid w:val="00C62679"/>
    <w:rsid w:val="00C627BF"/>
    <w:rsid w:val="00C636F7"/>
    <w:rsid w:val="00C63BC9"/>
    <w:rsid w:val="00C64672"/>
    <w:rsid w:val="00C6485D"/>
    <w:rsid w:val="00C650D2"/>
    <w:rsid w:val="00C65251"/>
    <w:rsid w:val="00C659CE"/>
    <w:rsid w:val="00C65B5B"/>
    <w:rsid w:val="00C65C43"/>
    <w:rsid w:val="00C6601A"/>
    <w:rsid w:val="00C66218"/>
    <w:rsid w:val="00C6691F"/>
    <w:rsid w:val="00C67172"/>
    <w:rsid w:val="00C70697"/>
    <w:rsid w:val="00C70A24"/>
    <w:rsid w:val="00C70F9F"/>
    <w:rsid w:val="00C711A1"/>
    <w:rsid w:val="00C7132E"/>
    <w:rsid w:val="00C71464"/>
    <w:rsid w:val="00C71945"/>
    <w:rsid w:val="00C71D6C"/>
    <w:rsid w:val="00C72BA8"/>
    <w:rsid w:val="00C72D58"/>
    <w:rsid w:val="00C72EF4"/>
    <w:rsid w:val="00C733BC"/>
    <w:rsid w:val="00C73AD4"/>
    <w:rsid w:val="00C74044"/>
    <w:rsid w:val="00C75153"/>
    <w:rsid w:val="00C75906"/>
    <w:rsid w:val="00C75C62"/>
    <w:rsid w:val="00C75D2F"/>
    <w:rsid w:val="00C75F57"/>
    <w:rsid w:val="00C760B1"/>
    <w:rsid w:val="00C76250"/>
    <w:rsid w:val="00C767BE"/>
    <w:rsid w:val="00C76E3C"/>
    <w:rsid w:val="00C77049"/>
    <w:rsid w:val="00C773C7"/>
    <w:rsid w:val="00C77B65"/>
    <w:rsid w:val="00C80019"/>
    <w:rsid w:val="00C80FB0"/>
    <w:rsid w:val="00C81359"/>
    <w:rsid w:val="00C8139B"/>
    <w:rsid w:val="00C81514"/>
    <w:rsid w:val="00C81568"/>
    <w:rsid w:val="00C8191B"/>
    <w:rsid w:val="00C81E37"/>
    <w:rsid w:val="00C8211B"/>
    <w:rsid w:val="00C8286D"/>
    <w:rsid w:val="00C83500"/>
    <w:rsid w:val="00C8358B"/>
    <w:rsid w:val="00C83C75"/>
    <w:rsid w:val="00C83E33"/>
    <w:rsid w:val="00C83FFF"/>
    <w:rsid w:val="00C84706"/>
    <w:rsid w:val="00C8475E"/>
    <w:rsid w:val="00C84D2A"/>
    <w:rsid w:val="00C8539B"/>
    <w:rsid w:val="00C8562D"/>
    <w:rsid w:val="00C858EF"/>
    <w:rsid w:val="00C85989"/>
    <w:rsid w:val="00C86257"/>
    <w:rsid w:val="00C86747"/>
    <w:rsid w:val="00C867E1"/>
    <w:rsid w:val="00C87096"/>
    <w:rsid w:val="00C87281"/>
    <w:rsid w:val="00C8739A"/>
    <w:rsid w:val="00C87553"/>
    <w:rsid w:val="00C878C1"/>
    <w:rsid w:val="00C9027A"/>
    <w:rsid w:val="00C9068E"/>
    <w:rsid w:val="00C90720"/>
    <w:rsid w:val="00C90771"/>
    <w:rsid w:val="00C90C5A"/>
    <w:rsid w:val="00C90E78"/>
    <w:rsid w:val="00C90F6D"/>
    <w:rsid w:val="00C91022"/>
    <w:rsid w:val="00C91BE9"/>
    <w:rsid w:val="00C928DA"/>
    <w:rsid w:val="00C92AEA"/>
    <w:rsid w:val="00C92DA4"/>
    <w:rsid w:val="00C93AD1"/>
    <w:rsid w:val="00C93C4B"/>
    <w:rsid w:val="00C93F50"/>
    <w:rsid w:val="00C941F5"/>
    <w:rsid w:val="00C944AB"/>
    <w:rsid w:val="00C94C0B"/>
    <w:rsid w:val="00C951CD"/>
    <w:rsid w:val="00C95785"/>
    <w:rsid w:val="00C95812"/>
    <w:rsid w:val="00C95B40"/>
    <w:rsid w:val="00C95CE5"/>
    <w:rsid w:val="00C95E9A"/>
    <w:rsid w:val="00C95F62"/>
    <w:rsid w:val="00C9626E"/>
    <w:rsid w:val="00C969FF"/>
    <w:rsid w:val="00C96D8B"/>
    <w:rsid w:val="00C97AA1"/>
    <w:rsid w:val="00CA085F"/>
    <w:rsid w:val="00CA099E"/>
    <w:rsid w:val="00CA0B45"/>
    <w:rsid w:val="00CA1068"/>
    <w:rsid w:val="00CA16B3"/>
    <w:rsid w:val="00CA1ED8"/>
    <w:rsid w:val="00CA20F1"/>
    <w:rsid w:val="00CA2417"/>
    <w:rsid w:val="00CA2C55"/>
    <w:rsid w:val="00CA357D"/>
    <w:rsid w:val="00CA39E9"/>
    <w:rsid w:val="00CA3B05"/>
    <w:rsid w:val="00CA3BCA"/>
    <w:rsid w:val="00CA404C"/>
    <w:rsid w:val="00CA4489"/>
    <w:rsid w:val="00CA471C"/>
    <w:rsid w:val="00CA4AC3"/>
    <w:rsid w:val="00CA545E"/>
    <w:rsid w:val="00CA685A"/>
    <w:rsid w:val="00CA6AD3"/>
    <w:rsid w:val="00CA6BF9"/>
    <w:rsid w:val="00CA71D4"/>
    <w:rsid w:val="00CA7951"/>
    <w:rsid w:val="00CA7F5C"/>
    <w:rsid w:val="00CB0124"/>
    <w:rsid w:val="00CB060B"/>
    <w:rsid w:val="00CB0819"/>
    <w:rsid w:val="00CB0B62"/>
    <w:rsid w:val="00CB101D"/>
    <w:rsid w:val="00CB14E0"/>
    <w:rsid w:val="00CB19A0"/>
    <w:rsid w:val="00CB1E8D"/>
    <w:rsid w:val="00CB1F63"/>
    <w:rsid w:val="00CB2219"/>
    <w:rsid w:val="00CB2BE2"/>
    <w:rsid w:val="00CB34FB"/>
    <w:rsid w:val="00CB3AC3"/>
    <w:rsid w:val="00CB53EA"/>
    <w:rsid w:val="00CB5D2A"/>
    <w:rsid w:val="00CB68F1"/>
    <w:rsid w:val="00CB703E"/>
    <w:rsid w:val="00CB7170"/>
    <w:rsid w:val="00CB7510"/>
    <w:rsid w:val="00CB7AF0"/>
    <w:rsid w:val="00CB7CCC"/>
    <w:rsid w:val="00CB7E9A"/>
    <w:rsid w:val="00CC0014"/>
    <w:rsid w:val="00CC00E5"/>
    <w:rsid w:val="00CC040E"/>
    <w:rsid w:val="00CC111F"/>
    <w:rsid w:val="00CC19BB"/>
    <w:rsid w:val="00CC1B97"/>
    <w:rsid w:val="00CC1C13"/>
    <w:rsid w:val="00CC1E48"/>
    <w:rsid w:val="00CC2011"/>
    <w:rsid w:val="00CC2F62"/>
    <w:rsid w:val="00CC30C9"/>
    <w:rsid w:val="00CC33D5"/>
    <w:rsid w:val="00CC3744"/>
    <w:rsid w:val="00CC38D2"/>
    <w:rsid w:val="00CC3D80"/>
    <w:rsid w:val="00CC3EA0"/>
    <w:rsid w:val="00CC48FC"/>
    <w:rsid w:val="00CC4FCB"/>
    <w:rsid w:val="00CC55B3"/>
    <w:rsid w:val="00CC6091"/>
    <w:rsid w:val="00CC64F2"/>
    <w:rsid w:val="00CC6BC4"/>
    <w:rsid w:val="00CC6DBD"/>
    <w:rsid w:val="00CC7073"/>
    <w:rsid w:val="00CC75D0"/>
    <w:rsid w:val="00CC7B45"/>
    <w:rsid w:val="00CD0D9B"/>
    <w:rsid w:val="00CD1188"/>
    <w:rsid w:val="00CD133B"/>
    <w:rsid w:val="00CD1648"/>
    <w:rsid w:val="00CD1811"/>
    <w:rsid w:val="00CD1BB7"/>
    <w:rsid w:val="00CD23E2"/>
    <w:rsid w:val="00CD24B3"/>
    <w:rsid w:val="00CD285A"/>
    <w:rsid w:val="00CD293A"/>
    <w:rsid w:val="00CD2ED1"/>
    <w:rsid w:val="00CD337B"/>
    <w:rsid w:val="00CD34A9"/>
    <w:rsid w:val="00CD3529"/>
    <w:rsid w:val="00CD416A"/>
    <w:rsid w:val="00CD4767"/>
    <w:rsid w:val="00CD4AFB"/>
    <w:rsid w:val="00CD4D42"/>
    <w:rsid w:val="00CD5B32"/>
    <w:rsid w:val="00CD5E90"/>
    <w:rsid w:val="00CD63CB"/>
    <w:rsid w:val="00CD6739"/>
    <w:rsid w:val="00CD6CE2"/>
    <w:rsid w:val="00CD6CFA"/>
    <w:rsid w:val="00CD6EBC"/>
    <w:rsid w:val="00CD6F0D"/>
    <w:rsid w:val="00CD75AB"/>
    <w:rsid w:val="00CD783F"/>
    <w:rsid w:val="00CD79F4"/>
    <w:rsid w:val="00CD7A00"/>
    <w:rsid w:val="00CD7B67"/>
    <w:rsid w:val="00CD7E5A"/>
    <w:rsid w:val="00CE0424"/>
    <w:rsid w:val="00CE04F5"/>
    <w:rsid w:val="00CE0B2D"/>
    <w:rsid w:val="00CE106E"/>
    <w:rsid w:val="00CE1514"/>
    <w:rsid w:val="00CE1917"/>
    <w:rsid w:val="00CE1FFB"/>
    <w:rsid w:val="00CE2271"/>
    <w:rsid w:val="00CE2DD9"/>
    <w:rsid w:val="00CE306C"/>
    <w:rsid w:val="00CE32F7"/>
    <w:rsid w:val="00CE3564"/>
    <w:rsid w:val="00CE3E35"/>
    <w:rsid w:val="00CE3FE4"/>
    <w:rsid w:val="00CE4932"/>
    <w:rsid w:val="00CE54DE"/>
    <w:rsid w:val="00CE55E5"/>
    <w:rsid w:val="00CE5A3B"/>
    <w:rsid w:val="00CE60BB"/>
    <w:rsid w:val="00CE6770"/>
    <w:rsid w:val="00CE6A49"/>
    <w:rsid w:val="00CE7403"/>
    <w:rsid w:val="00CE7561"/>
    <w:rsid w:val="00CE75D1"/>
    <w:rsid w:val="00CE7B1C"/>
    <w:rsid w:val="00CE7DC7"/>
    <w:rsid w:val="00CF0756"/>
    <w:rsid w:val="00CF089F"/>
    <w:rsid w:val="00CF0907"/>
    <w:rsid w:val="00CF1354"/>
    <w:rsid w:val="00CF1C5B"/>
    <w:rsid w:val="00CF1E82"/>
    <w:rsid w:val="00CF1E95"/>
    <w:rsid w:val="00CF254B"/>
    <w:rsid w:val="00CF25CE"/>
    <w:rsid w:val="00CF27A3"/>
    <w:rsid w:val="00CF2936"/>
    <w:rsid w:val="00CF2B38"/>
    <w:rsid w:val="00CF332F"/>
    <w:rsid w:val="00CF37CD"/>
    <w:rsid w:val="00CF37FB"/>
    <w:rsid w:val="00CF3B1F"/>
    <w:rsid w:val="00CF3BF6"/>
    <w:rsid w:val="00CF3FA3"/>
    <w:rsid w:val="00CF412D"/>
    <w:rsid w:val="00CF43A6"/>
    <w:rsid w:val="00CF4520"/>
    <w:rsid w:val="00CF4D7B"/>
    <w:rsid w:val="00CF5496"/>
    <w:rsid w:val="00CF57C8"/>
    <w:rsid w:val="00CF5A87"/>
    <w:rsid w:val="00CF625B"/>
    <w:rsid w:val="00CF687E"/>
    <w:rsid w:val="00CF6C42"/>
    <w:rsid w:val="00CF6F32"/>
    <w:rsid w:val="00CF6FED"/>
    <w:rsid w:val="00CF7F8B"/>
    <w:rsid w:val="00D002A1"/>
    <w:rsid w:val="00D00575"/>
    <w:rsid w:val="00D0064F"/>
    <w:rsid w:val="00D00B73"/>
    <w:rsid w:val="00D00C0D"/>
    <w:rsid w:val="00D0158A"/>
    <w:rsid w:val="00D023CE"/>
    <w:rsid w:val="00D02448"/>
    <w:rsid w:val="00D02819"/>
    <w:rsid w:val="00D02C2F"/>
    <w:rsid w:val="00D03275"/>
    <w:rsid w:val="00D0349B"/>
    <w:rsid w:val="00D036AA"/>
    <w:rsid w:val="00D03EBB"/>
    <w:rsid w:val="00D04417"/>
    <w:rsid w:val="00D044D1"/>
    <w:rsid w:val="00D04D1F"/>
    <w:rsid w:val="00D05086"/>
    <w:rsid w:val="00D054F6"/>
    <w:rsid w:val="00D0587E"/>
    <w:rsid w:val="00D0629A"/>
    <w:rsid w:val="00D065D4"/>
    <w:rsid w:val="00D06DE0"/>
    <w:rsid w:val="00D0763E"/>
    <w:rsid w:val="00D07A1A"/>
    <w:rsid w:val="00D07D70"/>
    <w:rsid w:val="00D07DC5"/>
    <w:rsid w:val="00D1021D"/>
    <w:rsid w:val="00D10249"/>
    <w:rsid w:val="00D115C3"/>
    <w:rsid w:val="00D115EC"/>
    <w:rsid w:val="00D11897"/>
    <w:rsid w:val="00D1292C"/>
    <w:rsid w:val="00D1294E"/>
    <w:rsid w:val="00D12D8F"/>
    <w:rsid w:val="00D13135"/>
    <w:rsid w:val="00D1374F"/>
    <w:rsid w:val="00D13E4E"/>
    <w:rsid w:val="00D14300"/>
    <w:rsid w:val="00D1465F"/>
    <w:rsid w:val="00D147A4"/>
    <w:rsid w:val="00D1517D"/>
    <w:rsid w:val="00D152F0"/>
    <w:rsid w:val="00D15624"/>
    <w:rsid w:val="00D15D48"/>
    <w:rsid w:val="00D16208"/>
    <w:rsid w:val="00D16346"/>
    <w:rsid w:val="00D169A5"/>
    <w:rsid w:val="00D16E36"/>
    <w:rsid w:val="00D16F44"/>
    <w:rsid w:val="00D20310"/>
    <w:rsid w:val="00D210BA"/>
    <w:rsid w:val="00D215E8"/>
    <w:rsid w:val="00D21D80"/>
    <w:rsid w:val="00D22558"/>
    <w:rsid w:val="00D235EF"/>
    <w:rsid w:val="00D236CF"/>
    <w:rsid w:val="00D239A7"/>
    <w:rsid w:val="00D23F47"/>
    <w:rsid w:val="00D24744"/>
    <w:rsid w:val="00D24916"/>
    <w:rsid w:val="00D24E48"/>
    <w:rsid w:val="00D24ED2"/>
    <w:rsid w:val="00D25097"/>
    <w:rsid w:val="00D26D79"/>
    <w:rsid w:val="00D26DAF"/>
    <w:rsid w:val="00D30090"/>
    <w:rsid w:val="00D30841"/>
    <w:rsid w:val="00D30B9C"/>
    <w:rsid w:val="00D3192C"/>
    <w:rsid w:val="00D3220F"/>
    <w:rsid w:val="00D32624"/>
    <w:rsid w:val="00D326D4"/>
    <w:rsid w:val="00D328C2"/>
    <w:rsid w:val="00D32C12"/>
    <w:rsid w:val="00D333A1"/>
    <w:rsid w:val="00D33954"/>
    <w:rsid w:val="00D33FBD"/>
    <w:rsid w:val="00D34252"/>
    <w:rsid w:val="00D34B27"/>
    <w:rsid w:val="00D34B3E"/>
    <w:rsid w:val="00D35494"/>
    <w:rsid w:val="00D3557D"/>
    <w:rsid w:val="00D35B0A"/>
    <w:rsid w:val="00D35DE2"/>
    <w:rsid w:val="00D36E71"/>
    <w:rsid w:val="00D37141"/>
    <w:rsid w:val="00D37D87"/>
    <w:rsid w:val="00D403A3"/>
    <w:rsid w:val="00D4055F"/>
    <w:rsid w:val="00D40B33"/>
    <w:rsid w:val="00D40C22"/>
    <w:rsid w:val="00D41328"/>
    <w:rsid w:val="00D42287"/>
    <w:rsid w:val="00D425F6"/>
    <w:rsid w:val="00D42AAD"/>
    <w:rsid w:val="00D43099"/>
    <w:rsid w:val="00D4318F"/>
    <w:rsid w:val="00D43602"/>
    <w:rsid w:val="00D438BF"/>
    <w:rsid w:val="00D440F8"/>
    <w:rsid w:val="00D44806"/>
    <w:rsid w:val="00D4525A"/>
    <w:rsid w:val="00D453F0"/>
    <w:rsid w:val="00D454F3"/>
    <w:rsid w:val="00D4587A"/>
    <w:rsid w:val="00D46979"/>
    <w:rsid w:val="00D46A3D"/>
    <w:rsid w:val="00D46C83"/>
    <w:rsid w:val="00D47287"/>
    <w:rsid w:val="00D473A0"/>
    <w:rsid w:val="00D475D9"/>
    <w:rsid w:val="00D479DA"/>
    <w:rsid w:val="00D47E13"/>
    <w:rsid w:val="00D47FA7"/>
    <w:rsid w:val="00D508B3"/>
    <w:rsid w:val="00D50A39"/>
    <w:rsid w:val="00D50D5A"/>
    <w:rsid w:val="00D50DA5"/>
    <w:rsid w:val="00D51112"/>
    <w:rsid w:val="00D51ADB"/>
    <w:rsid w:val="00D52A25"/>
    <w:rsid w:val="00D52D8F"/>
    <w:rsid w:val="00D530A1"/>
    <w:rsid w:val="00D532F9"/>
    <w:rsid w:val="00D53369"/>
    <w:rsid w:val="00D53B00"/>
    <w:rsid w:val="00D540F9"/>
    <w:rsid w:val="00D5443A"/>
    <w:rsid w:val="00D544EB"/>
    <w:rsid w:val="00D546FF"/>
    <w:rsid w:val="00D5471B"/>
    <w:rsid w:val="00D5479A"/>
    <w:rsid w:val="00D557DB"/>
    <w:rsid w:val="00D55AD5"/>
    <w:rsid w:val="00D569DB"/>
    <w:rsid w:val="00D56D5F"/>
    <w:rsid w:val="00D56F38"/>
    <w:rsid w:val="00D576CA"/>
    <w:rsid w:val="00D5771D"/>
    <w:rsid w:val="00D5789B"/>
    <w:rsid w:val="00D57D6A"/>
    <w:rsid w:val="00D606CF"/>
    <w:rsid w:val="00D6083E"/>
    <w:rsid w:val="00D6156D"/>
    <w:rsid w:val="00D61AF5"/>
    <w:rsid w:val="00D61DEB"/>
    <w:rsid w:val="00D61E66"/>
    <w:rsid w:val="00D62268"/>
    <w:rsid w:val="00D629CD"/>
    <w:rsid w:val="00D62A4D"/>
    <w:rsid w:val="00D62A96"/>
    <w:rsid w:val="00D62B2D"/>
    <w:rsid w:val="00D62C84"/>
    <w:rsid w:val="00D63BD4"/>
    <w:rsid w:val="00D63D4A"/>
    <w:rsid w:val="00D64365"/>
    <w:rsid w:val="00D647F6"/>
    <w:rsid w:val="00D65120"/>
    <w:rsid w:val="00D652B5"/>
    <w:rsid w:val="00D6596C"/>
    <w:rsid w:val="00D65AF2"/>
    <w:rsid w:val="00D65DC0"/>
    <w:rsid w:val="00D66155"/>
    <w:rsid w:val="00D66A84"/>
    <w:rsid w:val="00D66B75"/>
    <w:rsid w:val="00D67AA7"/>
    <w:rsid w:val="00D7008E"/>
    <w:rsid w:val="00D70481"/>
    <w:rsid w:val="00D7071E"/>
    <w:rsid w:val="00D708B0"/>
    <w:rsid w:val="00D70F45"/>
    <w:rsid w:val="00D7123A"/>
    <w:rsid w:val="00D7228B"/>
    <w:rsid w:val="00D72343"/>
    <w:rsid w:val="00D72485"/>
    <w:rsid w:val="00D726BD"/>
    <w:rsid w:val="00D72BCF"/>
    <w:rsid w:val="00D72CD7"/>
    <w:rsid w:val="00D730DF"/>
    <w:rsid w:val="00D73A19"/>
    <w:rsid w:val="00D73C03"/>
    <w:rsid w:val="00D74B21"/>
    <w:rsid w:val="00D74C9C"/>
    <w:rsid w:val="00D753D8"/>
    <w:rsid w:val="00D75BFA"/>
    <w:rsid w:val="00D75DE5"/>
    <w:rsid w:val="00D76232"/>
    <w:rsid w:val="00D76924"/>
    <w:rsid w:val="00D76D0A"/>
    <w:rsid w:val="00D7704D"/>
    <w:rsid w:val="00D77344"/>
    <w:rsid w:val="00D77345"/>
    <w:rsid w:val="00D77621"/>
    <w:rsid w:val="00D77B1D"/>
    <w:rsid w:val="00D77E32"/>
    <w:rsid w:val="00D8021F"/>
    <w:rsid w:val="00D80383"/>
    <w:rsid w:val="00D80520"/>
    <w:rsid w:val="00D8073D"/>
    <w:rsid w:val="00D807BC"/>
    <w:rsid w:val="00D80BC8"/>
    <w:rsid w:val="00D82234"/>
    <w:rsid w:val="00D823C6"/>
    <w:rsid w:val="00D826B2"/>
    <w:rsid w:val="00D828AD"/>
    <w:rsid w:val="00D8372F"/>
    <w:rsid w:val="00D840D0"/>
    <w:rsid w:val="00D8415D"/>
    <w:rsid w:val="00D84C55"/>
    <w:rsid w:val="00D8525E"/>
    <w:rsid w:val="00D857D1"/>
    <w:rsid w:val="00D85E20"/>
    <w:rsid w:val="00D85F5A"/>
    <w:rsid w:val="00D85F88"/>
    <w:rsid w:val="00D8683C"/>
    <w:rsid w:val="00D86965"/>
    <w:rsid w:val="00D86B24"/>
    <w:rsid w:val="00D86CA3"/>
    <w:rsid w:val="00D86EFF"/>
    <w:rsid w:val="00D87031"/>
    <w:rsid w:val="00D871CE"/>
    <w:rsid w:val="00D9065F"/>
    <w:rsid w:val="00D90D25"/>
    <w:rsid w:val="00D9196D"/>
    <w:rsid w:val="00D927D5"/>
    <w:rsid w:val="00D92982"/>
    <w:rsid w:val="00D92F25"/>
    <w:rsid w:val="00D9385C"/>
    <w:rsid w:val="00D943D4"/>
    <w:rsid w:val="00D94F2A"/>
    <w:rsid w:val="00D94F2C"/>
    <w:rsid w:val="00D955E5"/>
    <w:rsid w:val="00D9567B"/>
    <w:rsid w:val="00D959F7"/>
    <w:rsid w:val="00D96A0F"/>
    <w:rsid w:val="00D96C5B"/>
    <w:rsid w:val="00D97772"/>
    <w:rsid w:val="00D97918"/>
    <w:rsid w:val="00D97D44"/>
    <w:rsid w:val="00D97DD1"/>
    <w:rsid w:val="00D97DEE"/>
    <w:rsid w:val="00DA0073"/>
    <w:rsid w:val="00DA04A5"/>
    <w:rsid w:val="00DA064A"/>
    <w:rsid w:val="00DA0CF1"/>
    <w:rsid w:val="00DA0DC3"/>
    <w:rsid w:val="00DA0FFB"/>
    <w:rsid w:val="00DA1092"/>
    <w:rsid w:val="00DA13E2"/>
    <w:rsid w:val="00DA1741"/>
    <w:rsid w:val="00DA1DB5"/>
    <w:rsid w:val="00DA20AC"/>
    <w:rsid w:val="00DA28B9"/>
    <w:rsid w:val="00DA2D82"/>
    <w:rsid w:val="00DA305E"/>
    <w:rsid w:val="00DA3CBE"/>
    <w:rsid w:val="00DA3F05"/>
    <w:rsid w:val="00DA434F"/>
    <w:rsid w:val="00DA4510"/>
    <w:rsid w:val="00DA5417"/>
    <w:rsid w:val="00DA55A5"/>
    <w:rsid w:val="00DA56E8"/>
    <w:rsid w:val="00DA56F2"/>
    <w:rsid w:val="00DA57F2"/>
    <w:rsid w:val="00DA5987"/>
    <w:rsid w:val="00DA6018"/>
    <w:rsid w:val="00DA61CC"/>
    <w:rsid w:val="00DA6923"/>
    <w:rsid w:val="00DA76F7"/>
    <w:rsid w:val="00DA7A8B"/>
    <w:rsid w:val="00DA7BE1"/>
    <w:rsid w:val="00DA7F4D"/>
    <w:rsid w:val="00DB043E"/>
    <w:rsid w:val="00DB0484"/>
    <w:rsid w:val="00DB09D6"/>
    <w:rsid w:val="00DB0A9F"/>
    <w:rsid w:val="00DB1039"/>
    <w:rsid w:val="00DB1993"/>
    <w:rsid w:val="00DB2217"/>
    <w:rsid w:val="00DB26E8"/>
    <w:rsid w:val="00DB29BE"/>
    <w:rsid w:val="00DB29DD"/>
    <w:rsid w:val="00DB2FFF"/>
    <w:rsid w:val="00DB36B9"/>
    <w:rsid w:val="00DB377D"/>
    <w:rsid w:val="00DB390C"/>
    <w:rsid w:val="00DB3ACC"/>
    <w:rsid w:val="00DB3BF2"/>
    <w:rsid w:val="00DB4670"/>
    <w:rsid w:val="00DB545C"/>
    <w:rsid w:val="00DB56C9"/>
    <w:rsid w:val="00DB5726"/>
    <w:rsid w:val="00DB5A62"/>
    <w:rsid w:val="00DB5C52"/>
    <w:rsid w:val="00DB60A7"/>
    <w:rsid w:val="00DB62FA"/>
    <w:rsid w:val="00DB692D"/>
    <w:rsid w:val="00DB6C18"/>
    <w:rsid w:val="00DB6CCE"/>
    <w:rsid w:val="00DB6EDB"/>
    <w:rsid w:val="00DC0199"/>
    <w:rsid w:val="00DC01C4"/>
    <w:rsid w:val="00DC0949"/>
    <w:rsid w:val="00DC1072"/>
    <w:rsid w:val="00DC198A"/>
    <w:rsid w:val="00DC1EB0"/>
    <w:rsid w:val="00DC2825"/>
    <w:rsid w:val="00DC2936"/>
    <w:rsid w:val="00DC2B78"/>
    <w:rsid w:val="00DC2D36"/>
    <w:rsid w:val="00DC2F93"/>
    <w:rsid w:val="00DC32C1"/>
    <w:rsid w:val="00DC3322"/>
    <w:rsid w:val="00DC3A5F"/>
    <w:rsid w:val="00DC3E52"/>
    <w:rsid w:val="00DC43B9"/>
    <w:rsid w:val="00DC45C8"/>
    <w:rsid w:val="00DC4DA3"/>
    <w:rsid w:val="00DC53EF"/>
    <w:rsid w:val="00DC58F7"/>
    <w:rsid w:val="00DC5907"/>
    <w:rsid w:val="00DC5AB2"/>
    <w:rsid w:val="00DC6030"/>
    <w:rsid w:val="00DC66BE"/>
    <w:rsid w:val="00DC683E"/>
    <w:rsid w:val="00DC6D25"/>
    <w:rsid w:val="00DC78AF"/>
    <w:rsid w:val="00DC7904"/>
    <w:rsid w:val="00DD04A7"/>
    <w:rsid w:val="00DD12D8"/>
    <w:rsid w:val="00DD13BC"/>
    <w:rsid w:val="00DD2703"/>
    <w:rsid w:val="00DD2833"/>
    <w:rsid w:val="00DD2A4A"/>
    <w:rsid w:val="00DD2A77"/>
    <w:rsid w:val="00DD3495"/>
    <w:rsid w:val="00DD3705"/>
    <w:rsid w:val="00DD3C34"/>
    <w:rsid w:val="00DD3C90"/>
    <w:rsid w:val="00DD43BC"/>
    <w:rsid w:val="00DD4B72"/>
    <w:rsid w:val="00DD5867"/>
    <w:rsid w:val="00DD5A8C"/>
    <w:rsid w:val="00DD5C0E"/>
    <w:rsid w:val="00DD622C"/>
    <w:rsid w:val="00DD624F"/>
    <w:rsid w:val="00DD699C"/>
    <w:rsid w:val="00DD736D"/>
    <w:rsid w:val="00DD73B6"/>
    <w:rsid w:val="00DD743B"/>
    <w:rsid w:val="00DD79B0"/>
    <w:rsid w:val="00DE02E4"/>
    <w:rsid w:val="00DE0519"/>
    <w:rsid w:val="00DE0831"/>
    <w:rsid w:val="00DE0922"/>
    <w:rsid w:val="00DE09CA"/>
    <w:rsid w:val="00DE0EB7"/>
    <w:rsid w:val="00DE1445"/>
    <w:rsid w:val="00DE1697"/>
    <w:rsid w:val="00DE1890"/>
    <w:rsid w:val="00DE2264"/>
    <w:rsid w:val="00DE23C4"/>
    <w:rsid w:val="00DE26BC"/>
    <w:rsid w:val="00DE2B61"/>
    <w:rsid w:val="00DE31B3"/>
    <w:rsid w:val="00DE331F"/>
    <w:rsid w:val="00DE383F"/>
    <w:rsid w:val="00DE3BD4"/>
    <w:rsid w:val="00DE3E8F"/>
    <w:rsid w:val="00DE419F"/>
    <w:rsid w:val="00DE41CF"/>
    <w:rsid w:val="00DE459D"/>
    <w:rsid w:val="00DE4657"/>
    <w:rsid w:val="00DE4678"/>
    <w:rsid w:val="00DE4B8C"/>
    <w:rsid w:val="00DE5279"/>
    <w:rsid w:val="00DE55C3"/>
    <w:rsid w:val="00DE5608"/>
    <w:rsid w:val="00DE58D0"/>
    <w:rsid w:val="00DE5E60"/>
    <w:rsid w:val="00DE5FCB"/>
    <w:rsid w:val="00DE62DF"/>
    <w:rsid w:val="00DE654F"/>
    <w:rsid w:val="00DE667F"/>
    <w:rsid w:val="00DE6F2D"/>
    <w:rsid w:val="00DE75FA"/>
    <w:rsid w:val="00DE767F"/>
    <w:rsid w:val="00DE778B"/>
    <w:rsid w:val="00DF08AD"/>
    <w:rsid w:val="00DF0B6E"/>
    <w:rsid w:val="00DF10DF"/>
    <w:rsid w:val="00DF14DF"/>
    <w:rsid w:val="00DF15E0"/>
    <w:rsid w:val="00DF19FB"/>
    <w:rsid w:val="00DF1C28"/>
    <w:rsid w:val="00DF1CA0"/>
    <w:rsid w:val="00DF21FF"/>
    <w:rsid w:val="00DF230B"/>
    <w:rsid w:val="00DF37A0"/>
    <w:rsid w:val="00DF3DD0"/>
    <w:rsid w:val="00DF4059"/>
    <w:rsid w:val="00DF413D"/>
    <w:rsid w:val="00DF4DAB"/>
    <w:rsid w:val="00DF51BC"/>
    <w:rsid w:val="00DF5494"/>
    <w:rsid w:val="00DF5AC5"/>
    <w:rsid w:val="00DF5F4E"/>
    <w:rsid w:val="00DF6609"/>
    <w:rsid w:val="00DF6AA2"/>
    <w:rsid w:val="00DF6BA0"/>
    <w:rsid w:val="00E000BA"/>
    <w:rsid w:val="00E009AE"/>
    <w:rsid w:val="00E00C6C"/>
    <w:rsid w:val="00E0126A"/>
    <w:rsid w:val="00E016EB"/>
    <w:rsid w:val="00E019E3"/>
    <w:rsid w:val="00E01D93"/>
    <w:rsid w:val="00E02154"/>
    <w:rsid w:val="00E02EBC"/>
    <w:rsid w:val="00E033DB"/>
    <w:rsid w:val="00E037E4"/>
    <w:rsid w:val="00E043F2"/>
    <w:rsid w:val="00E0461B"/>
    <w:rsid w:val="00E047C4"/>
    <w:rsid w:val="00E052DA"/>
    <w:rsid w:val="00E05314"/>
    <w:rsid w:val="00E0596A"/>
    <w:rsid w:val="00E061E4"/>
    <w:rsid w:val="00E07317"/>
    <w:rsid w:val="00E0796C"/>
    <w:rsid w:val="00E07A26"/>
    <w:rsid w:val="00E07F28"/>
    <w:rsid w:val="00E102EC"/>
    <w:rsid w:val="00E10B11"/>
    <w:rsid w:val="00E10EA0"/>
    <w:rsid w:val="00E1109B"/>
    <w:rsid w:val="00E110E7"/>
    <w:rsid w:val="00E112B4"/>
    <w:rsid w:val="00E11914"/>
    <w:rsid w:val="00E11A4D"/>
    <w:rsid w:val="00E11B20"/>
    <w:rsid w:val="00E11E73"/>
    <w:rsid w:val="00E12ACD"/>
    <w:rsid w:val="00E12CFF"/>
    <w:rsid w:val="00E13146"/>
    <w:rsid w:val="00E137EE"/>
    <w:rsid w:val="00E13C9F"/>
    <w:rsid w:val="00E13DD4"/>
    <w:rsid w:val="00E13F0F"/>
    <w:rsid w:val="00E1425C"/>
    <w:rsid w:val="00E143BD"/>
    <w:rsid w:val="00E14B97"/>
    <w:rsid w:val="00E150E4"/>
    <w:rsid w:val="00E15B62"/>
    <w:rsid w:val="00E1674A"/>
    <w:rsid w:val="00E1677B"/>
    <w:rsid w:val="00E16DB5"/>
    <w:rsid w:val="00E17E4D"/>
    <w:rsid w:val="00E17FA2"/>
    <w:rsid w:val="00E201FF"/>
    <w:rsid w:val="00E20AC0"/>
    <w:rsid w:val="00E20ADA"/>
    <w:rsid w:val="00E212E1"/>
    <w:rsid w:val="00E2165A"/>
    <w:rsid w:val="00E21AFF"/>
    <w:rsid w:val="00E21E40"/>
    <w:rsid w:val="00E22330"/>
    <w:rsid w:val="00E2269B"/>
    <w:rsid w:val="00E22ABE"/>
    <w:rsid w:val="00E23D27"/>
    <w:rsid w:val="00E24225"/>
    <w:rsid w:val="00E24791"/>
    <w:rsid w:val="00E2487B"/>
    <w:rsid w:val="00E24B1F"/>
    <w:rsid w:val="00E24D7A"/>
    <w:rsid w:val="00E24E17"/>
    <w:rsid w:val="00E250BF"/>
    <w:rsid w:val="00E258FF"/>
    <w:rsid w:val="00E259FC"/>
    <w:rsid w:val="00E25E70"/>
    <w:rsid w:val="00E26025"/>
    <w:rsid w:val="00E26F2E"/>
    <w:rsid w:val="00E271AB"/>
    <w:rsid w:val="00E274DC"/>
    <w:rsid w:val="00E276F2"/>
    <w:rsid w:val="00E30401"/>
    <w:rsid w:val="00E304A3"/>
    <w:rsid w:val="00E304AC"/>
    <w:rsid w:val="00E30B5A"/>
    <w:rsid w:val="00E3123D"/>
    <w:rsid w:val="00E31461"/>
    <w:rsid w:val="00E3154F"/>
    <w:rsid w:val="00E31D43"/>
    <w:rsid w:val="00E3213F"/>
    <w:rsid w:val="00E32608"/>
    <w:rsid w:val="00E32E15"/>
    <w:rsid w:val="00E332C7"/>
    <w:rsid w:val="00E334DF"/>
    <w:rsid w:val="00E33F86"/>
    <w:rsid w:val="00E34188"/>
    <w:rsid w:val="00E345FE"/>
    <w:rsid w:val="00E34B6E"/>
    <w:rsid w:val="00E35559"/>
    <w:rsid w:val="00E35665"/>
    <w:rsid w:val="00E35925"/>
    <w:rsid w:val="00E35F35"/>
    <w:rsid w:val="00E3643F"/>
    <w:rsid w:val="00E364D1"/>
    <w:rsid w:val="00E36A32"/>
    <w:rsid w:val="00E36F9A"/>
    <w:rsid w:val="00E37058"/>
    <w:rsid w:val="00E3723A"/>
    <w:rsid w:val="00E37707"/>
    <w:rsid w:val="00E37860"/>
    <w:rsid w:val="00E37D0B"/>
    <w:rsid w:val="00E40487"/>
    <w:rsid w:val="00E404FE"/>
    <w:rsid w:val="00E4114E"/>
    <w:rsid w:val="00E422D6"/>
    <w:rsid w:val="00E42A3F"/>
    <w:rsid w:val="00E43D9E"/>
    <w:rsid w:val="00E446F1"/>
    <w:rsid w:val="00E44B14"/>
    <w:rsid w:val="00E44C2B"/>
    <w:rsid w:val="00E44FCF"/>
    <w:rsid w:val="00E45379"/>
    <w:rsid w:val="00E45534"/>
    <w:rsid w:val="00E457E7"/>
    <w:rsid w:val="00E4588F"/>
    <w:rsid w:val="00E45CAE"/>
    <w:rsid w:val="00E46886"/>
    <w:rsid w:val="00E46C7C"/>
    <w:rsid w:val="00E46FA7"/>
    <w:rsid w:val="00E47185"/>
    <w:rsid w:val="00E47AEF"/>
    <w:rsid w:val="00E47D58"/>
    <w:rsid w:val="00E47F32"/>
    <w:rsid w:val="00E50B99"/>
    <w:rsid w:val="00E50D1B"/>
    <w:rsid w:val="00E50FD3"/>
    <w:rsid w:val="00E510E2"/>
    <w:rsid w:val="00E513B7"/>
    <w:rsid w:val="00E5183A"/>
    <w:rsid w:val="00E51E89"/>
    <w:rsid w:val="00E52B6D"/>
    <w:rsid w:val="00E52C4F"/>
    <w:rsid w:val="00E53B75"/>
    <w:rsid w:val="00E53EE5"/>
    <w:rsid w:val="00E540D1"/>
    <w:rsid w:val="00E540E6"/>
    <w:rsid w:val="00E5445B"/>
    <w:rsid w:val="00E54E27"/>
    <w:rsid w:val="00E54E3B"/>
    <w:rsid w:val="00E55101"/>
    <w:rsid w:val="00E551B8"/>
    <w:rsid w:val="00E5574A"/>
    <w:rsid w:val="00E558ED"/>
    <w:rsid w:val="00E55974"/>
    <w:rsid w:val="00E55D4D"/>
    <w:rsid w:val="00E56360"/>
    <w:rsid w:val="00E564A6"/>
    <w:rsid w:val="00E566F6"/>
    <w:rsid w:val="00E56733"/>
    <w:rsid w:val="00E5689D"/>
    <w:rsid w:val="00E56936"/>
    <w:rsid w:val="00E56975"/>
    <w:rsid w:val="00E56ADB"/>
    <w:rsid w:val="00E56CE3"/>
    <w:rsid w:val="00E57255"/>
    <w:rsid w:val="00E57565"/>
    <w:rsid w:val="00E60BEB"/>
    <w:rsid w:val="00E60FDA"/>
    <w:rsid w:val="00E6142F"/>
    <w:rsid w:val="00E61791"/>
    <w:rsid w:val="00E61C4F"/>
    <w:rsid w:val="00E6296B"/>
    <w:rsid w:val="00E62B84"/>
    <w:rsid w:val="00E63838"/>
    <w:rsid w:val="00E64434"/>
    <w:rsid w:val="00E645EA"/>
    <w:rsid w:val="00E64A80"/>
    <w:rsid w:val="00E64B80"/>
    <w:rsid w:val="00E64D05"/>
    <w:rsid w:val="00E65338"/>
    <w:rsid w:val="00E65442"/>
    <w:rsid w:val="00E656EB"/>
    <w:rsid w:val="00E65B59"/>
    <w:rsid w:val="00E66BCB"/>
    <w:rsid w:val="00E674CA"/>
    <w:rsid w:val="00E67A09"/>
    <w:rsid w:val="00E67B54"/>
    <w:rsid w:val="00E67C51"/>
    <w:rsid w:val="00E70175"/>
    <w:rsid w:val="00E70B1D"/>
    <w:rsid w:val="00E70BC6"/>
    <w:rsid w:val="00E70FE7"/>
    <w:rsid w:val="00E722CD"/>
    <w:rsid w:val="00E72486"/>
    <w:rsid w:val="00E726F4"/>
    <w:rsid w:val="00E72856"/>
    <w:rsid w:val="00E72EFC"/>
    <w:rsid w:val="00E73BB4"/>
    <w:rsid w:val="00E73D6C"/>
    <w:rsid w:val="00E749DA"/>
    <w:rsid w:val="00E75094"/>
    <w:rsid w:val="00E7554B"/>
    <w:rsid w:val="00E757A1"/>
    <w:rsid w:val="00E758EC"/>
    <w:rsid w:val="00E75ADA"/>
    <w:rsid w:val="00E76B16"/>
    <w:rsid w:val="00E76D7B"/>
    <w:rsid w:val="00E77877"/>
    <w:rsid w:val="00E801C7"/>
    <w:rsid w:val="00E803FA"/>
    <w:rsid w:val="00E80424"/>
    <w:rsid w:val="00E8047D"/>
    <w:rsid w:val="00E80491"/>
    <w:rsid w:val="00E808B0"/>
    <w:rsid w:val="00E80BCE"/>
    <w:rsid w:val="00E80D9C"/>
    <w:rsid w:val="00E80ED4"/>
    <w:rsid w:val="00E812D1"/>
    <w:rsid w:val="00E81917"/>
    <w:rsid w:val="00E819B1"/>
    <w:rsid w:val="00E81F89"/>
    <w:rsid w:val="00E8206C"/>
    <w:rsid w:val="00E8234C"/>
    <w:rsid w:val="00E82364"/>
    <w:rsid w:val="00E8248D"/>
    <w:rsid w:val="00E82730"/>
    <w:rsid w:val="00E82765"/>
    <w:rsid w:val="00E82AF7"/>
    <w:rsid w:val="00E82BD1"/>
    <w:rsid w:val="00E82ED9"/>
    <w:rsid w:val="00E8307D"/>
    <w:rsid w:val="00E83113"/>
    <w:rsid w:val="00E833E8"/>
    <w:rsid w:val="00E838E8"/>
    <w:rsid w:val="00E83AA9"/>
    <w:rsid w:val="00E84881"/>
    <w:rsid w:val="00E8488B"/>
    <w:rsid w:val="00E84AF1"/>
    <w:rsid w:val="00E84CA1"/>
    <w:rsid w:val="00E85342"/>
    <w:rsid w:val="00E85928"/>
    <w:rsid w:val="00E85F0C"/>
    <w:rsid w:val="00E8623D"/>
    <w:rsid w:val="00E866F9"/>
    <w:rsid w:val="00E86706"/>
    <w:rsid w:val="00E86960"/>
    <w:rsid w:val="00E86C8A"/>
    <w:rsid w:val="00E871B8"/>
    <w:rsid w:val="00E87444"/>
    <w:rsid w:val="00E87822"/>
    <w:rsid w:val="00E90395"/>
    <w:rsid w:val="00E9069C"/>
    <w:rsid w:val="00E90C28"/>
    <w:rsid w:val="00E90E49"/>
    <w:rsid w:val="00E90E9D"/>
    <w:rsid w:val="00E911F8"/>
    <w:rsid w:val="00E914B3"/>
    <w:rsid w:val="00E917F9"/>
    <w:rsid w:val="00E920F3"/>
    <w:rsid w:val="00E92695"/>
    <w:rsid w:val="00E9282E"/>
    <w:rsid w:val="00E9291C"/>
    <w:rsid w:val="00E92959"/>
    <w:rsid w:val="00E93B05"/>
    <w:rsid w:val="00E93EC1"/>
    <w:rsid w:val="00E93FFE"/>
    <w:rsid w:val="00E94980"/>
    <w:rsid w:val="00E94A17"/>
    <w:rsid w:val="00E94F8A"/>
    <w:rsid w:val="00E9512A"/>
    <w:rsid w:val="00E951E5"/>
    <w:rsid w:val="00E960B2"/>
    <w:rsid w:val="00E9620A"/>
    <w:rsid w:val="00E9686E"/>
    <w:rsid w:val="00E96A67"/>
    <w:rsid w:val="00E97833"/>
    <w:rsid w:val="00E97AF2"/>
    <w:rsid w:val="00E97EEF"/>
    <w:rsid w:val="00EA027C"/>
    <w:rsid w:val="00EA053D"/>
    <w:rsid w:val="00EA0788"/>
    <w:rsid w:val="00EA08DC"/>
    <w:rsid w:val="00EA212F"/>
    <w:rsid w:val="00EA242A"/>
    <w:rsid w:val="00EA285E"/>
    <w:rsid w:val="00EA2923"/>
    <w:rsid w:val="00EA2D55"/>
    <w:rsid w:val="00EA2E5E"/>
    <w:rsid w:val="00EA35B1"/>
    <w:rsid w:val="00EA3910"/>
    <w:rsid w:val="00EA39D9"/>
    <w:rsid w:val="00EA4191"/>
    <w:rsid w:val="00EA4B16"/>
    <w:rsid w:val="00EA4CD6"/>
    <w:rsid w:val="00EA4E4F"/>
    <w:rsid w:val="00EA4F59"/>
    <w:rsid w:val="00EA50F3"/>
    <w:rsid w:val="00EA60C6"/>
    <w:rsid w:val="00EA79E7"/>
    <w:rsid w:val="00EA7A41"/>
    <w:rsid w:val="00EA7DDA"/>
    <w:rsid w:val="00EB0040"/>
    <w:rsid w:val="00EB04E4"/>
    <w:rsid w:val="00EB077B"/>
    <w:rsid w:val="00EB090B"/>
    <w:rsid w:val="00EB0A75"/>
    <w:rsid w:val="00EB0F75"/>
    <w:rsid w:val="00EB132D"/>
    <w:rsid w:val="00EB2278"/>
    <w:rsid w:val="00EB2433"/>
    <w:rsid w:val="00EB285A"/>
    <w:rsid w:val="00EB28F1"/>
    <w:rsid w:val="00EB2EA3"/>
    <w:rsid w:val="00EB343B"/>
    <w:rsid w:val="00EB3736"/>
    <w:rsid w:val="00EB397E"/>
    <w:rsid w:val="00EB431F"/>
    <w:rsid w:val="00EB4EA2"/>
    <w:rsid w:val="00EB4FD8"/>
    <w:rsid w:val="00EB5014"/>
    <w:rsid w:val="00EB547E"/>
    <w:rsid w:val="00EB564F"/>
    <w:rsid w:val="00EB5A20"/>
    <w:rsid w:val="00EB5D64"/>
    <w:rsid w:val="00EB6B2E"/>
    <w:rsid w:val="00EB6BD2"/>
    <w:rsid w:val="00EB6E7A"/>
    <w:rsid w:val="00EB72A8"/>
    <w:rsid w:val="00EB7405"/>
    <w:rsid w:val="00EB7457"/>
    <w:rsid w:val="00EB7BBC"/>
    <w:rsid w:val="00EB7C09"/>
    <w:rsid w:val="00EB7D9C"/>
    <w:rsid w:val="00EB7F95"/>
    <w:rsid w:val="00EC0A1B"/>
    <w:rsid w:val="00EC0C85"/>
    <w:rsid w:val="00EC0EEB"/>
    <w:rsid w:val="00EC1690"/>
    <w:rsid w:val="00EC1BDA"/>
    <w:rsid w:val="00EC25F4"/>
    <w:rsid w:val="00EC27C6"/>
    <w:rsid w:val="00EC2AF6"/>
    <w:rsid w:val="00EC2BAE"/>
    <w:rsid w:val="00EC30AF"/>
    <w:rsid w:val="00EC373C"/>
    <w:rsid w:val="00EC4207"/>
    <w:rsid w:val="00EC48E4"/>
    <w:rsid w:val="00EC491E"/>
    <w:rsid w:val="00EC4E2F"/>
    <w:rsid w:val="00EC512D"/>
    <w:rsid w:val="00EC55E3"/>
    <w:rsid w:val="00EC563C"/>
    <w:rsid w:val="00EC5653"/>
    <w:rsid w:val="00EC5AC9"/>
    <w:rsid w:val="00EC5DE5"/>
    <w:rsid w:val="00EC626E"/>
    <w:rsid w:val="00EC6963"/>
    <w:rsid w:val="00EC6A88"/>
    <w:rsid w:val="00EC704B"/>
    <w:rsid w:val="00EC71CE"/>
    <w:rsid w:val="00EC7785"/>
    <w:rsid w:val="00EC77A7"/>
    <w:rsid w:val="00ED0283"/>
    <w:rsid w:val="00ED0FB3"/>
    <w:rsid w:val="00ED1006"/>
    <w:rsid w:val="00ED13A0"/>
    <w:rsid w:val="00ED1B1C"/>
    <w:rsid w:val="00ED1D4A"/>
    <w:rsid w:val="00ED27B9"/>
    <w:rsid w:val="00ED2877"/>
    <w:rsid w:val="00ED3202"/>
    <w:rsid w:val="00ED3EE7"/>
    <w:rsid w:val="00ED400F"/>
    <w:rsid w:val="00ED4659"/>
    <w:rsid w:val="00ED4CC4"/>
    <w:rsid w:val="00ED4D62"/>
    <w:rsid w:val="00ED5464"/>
    <w:rsid w:val="00ED576D"/>
    <w:rsid w:val="00ED5BEC"/>
    <w:rsid w:val="00ED5F9C"/>
    <w:rsid w:val="00ED6127"/>
    <w:rsid w:val="00ED72EB"/>
    <w:rsid w:val="00ED759F"/>
    <w:rsid w:val="00ED76BD"/>
    <w:rsid w:val="00ED7F14"/>
    <w:rsid w:val="00EE0A7B"/>
    <w:rsid w:val="00EE0E69"/>
    <w:rsid w:val="00EE146A"/>
    <w:rsid w:val="00EE1745"/>
    <w:rsid w:val="00EE1EC0"/>
    <w:rsid w:val="00EE2471"/>
    <w:rsid w:val="00EE254A"/>
    <w:rsid w:val="00EE395E"/>
    <w:rsid w:val="00EE3E3B"/>
    <w:rsid w:val="00EE3E4F"/>
    <w:rsid w:val="00EE3FAA"/>
    <w:rsid w:val="00EE4766"/>
    <w:rsid w:val="00EE4931"/>
    <w:rsid w:val="00EE4C17"/>
    <w:rsid w:val="00EE4CD7"/>
    <w:rsid w:val="00EE5279"/>
    <w:rsid w:val="00EE54C6"/>
    <w:rsid w:val="00EE59C8"/>
    <w:rsid w:val="00EE5A0A"/>
    <w:rsid w:val="00EE6147"/>
    <w:rsid w:val="00EE673A"/>
    <w:rsid w:val="00EE6E82"/>
    <w:rsid w:val="00EE7157"/>
    <w:rsid w:val="00EE7AD8"/>
    <w:rsid w:val="00EE7CC5"/>
    <w:rsid w:val="00EF0111"/>
    <w:rsid w:val="00EF0DE7"/>
    <w:rsid w:val="00EF138A"/>
    <w:rsid w:val="00EF1530"/>
    <w:rsid w:val="00EF18FE"/>
    <w:rsid w:val="00EF1C36"/>
    <w:rsid w:val="00EF23A2"/>
    <w:rsid w:val="00EF31F3"/>
    <w:rsid w:val="00EF3486"/>
    <w:rsid w:val="00EF34F8"/>
    <w:rsid w:val="00EF3A5F"/>
    <w:rsid w:val="00EF3A65"/>
    <w:rsid w:val="00EF3D8E"/>
    <w:rsid w:val="00EF44AE"/>
    <w:rsid w:val="00EF4B88"/>
    <w:rsid w:val="00EF4CA6"/>
    <w:rsid w:val="00EF4CE0"/>
    <w:rsid w:val="00EF4F2C"/>
    <w:rsid w:val="00EF5787"/>
    <w:rsid w:val="00EF5797"/>
    <w:rsid w:val="00EF59C0"/>
    <w:rsid w:val="00EF5C45"/>
    <w:rsid w:val="00EF5EF2"/>
    <w:rsid w:val="00EF60D0"/>
    <w:rsid w:val="00EF656E"/>
    <w:rsid w:val="00EF66ED"/>
    <w:rsid w:val="00EF6B68"/>
    <w:rsid w:val="00EF7273"/>
    <w:rsid w:val="00F001BD"/>
    <w:rsid w:val="00F001F3"/>
    <w:rsid w:val="00F00A67"/>
    <w:rsid w:val="00F00B3A"/>
    <w:rsid w:val="00F00FC1"/>
    <w:rsid w:val="00F0161B"/>
    <w:rsid w:val="00F02249"/>
    <w:rsid w:val="00F023FA"/>
    <w:rsid w:val="00F0263D"/>
    <w:rsid w:val="00F02D6F"/>
    <w:rsid w:val="00F032AD"/>
    <w:rsid w:val="00F0340A"/>
    <w:rsid w:val="00F0395F"/>
    <w:rsid w:val="00F03C68"/>
    <w:rsid w:val="00F03D1D"/>
    <w:rsid w:val="00F03DE5"/>
    <w:rsid w:val="00F04328"/>
    <w:rsid w:val="00F04A2F"/>
    <w:rsid w:val="00F04B58"/>
    <w:rsid w:val="00F04D19"/>
    <w:rsid w:val="00F0528D"/>
    <w:rsid w:val="00F05C48"/>
    <w:rsid w:val="00F06C67"/>
    <w:rsid w:val="00F06DFD"/>
    <w:rsid w:val="00F071D1"/>
    <w:rsid w:val="00F07533"/>
    <w:rsid w:val="00F07988"/>
    <w:rsid w:val="00F10097"/>
    <w:rsid w:val="00F10200"/>
    <w:rsid w:val="00F10629"/>
    <w:rsid w:val="00F10B53"/>
    <w:rsid w:val="00F1103D"/>
    <w:rsid w:val="00F118A7"/>
    <w:rsid w:val="00F11F9C"/>
    <w:rsid w:val="00F12031"/>
    <w:rsid w:val="00F12429"/>
    <w:rsid w:val="00F12853"/>
    <w:rsid w:val="00F1300B"/>
    <w:rsid w:val="00F13080"/>
    <w:rsid w:val="00F130C5"/>
    <w:rsid w:val="00F137F2"/>
    <w:rsid w:val="00F148DC"/>
    <w:rsid w:val="00F14BD8"/>
    <w:rsid w:val="00F15227"/>
    <w:rsid w:val="00F159CE"/>
    <w:rsid w:val="00F15A7B"/>
    <w:rsid w:val="00F15FA5"/>
    <w:rsid w:val="00F1607D"/>
    <w:rsid w:val="00F16C76"/>
    <w:rsid w:val="00F16E97"/>
    <w:rsid w:val="00F17296"/>
    <w:rsid w:val="00F17725"/>
    <w:rsid w:val="00F1787E"/>
    <w:rsid w:val="00F1791C"/>
    <w:rsid w:val="00F209B7"/>
    <w:rsid w:val="00F2161D"/>
    <w:rsid w:val="00F21937"/>
    <w:rsid w:val="00F21AAB"/>
    <w:rsid w:val="00F21DB3"/>
    <w:rsid w:val="00F228A6"/>
    <w:rsid w:val="00F2318F"/>
    <w:rsid w:val="00F2376F"/>
    <w:rsid w:val="00F23953"/>
    <w:rsid w:val="00F23B2C"/>
    <w:rsid w:val="00F243D8"/>
    <w:rsid w:val="00F244E3"/>
    <w:rsid w:val="00F24973"/>
    <w:rsid w:val="00F249C8"/>
    <w:rsid w:val="00F25123"/>
    <w:rsid w:val="00F25868"/>
    <w:rsid w:val="00F25A95"/>
    <w:rsid w:val="00F25BF6"/>
    <w:rsid w:val="00F2699A"/>
    <w:rsid w:val="00F26D0F"/>
    <w:rsid w:val="00F275F7"/>
    <w:rsid w:val="00F27656"/>
    <w:rsid w:val="00F30828"/>
    <w:rsid w:val="00F30D87"/>
    <w:rsid w:val="00F3115D"/>
    <w:rsid w:val="00F313D6"/>
    <w:rsid w:val="00F31772"/>
    <w:rsid w:val="00F31B13"/>
    <w:rsid w:val="00F31EC2"/>
    <w:rsid w:val="00F32498"/>
    <w:rsid w:val="00F32A95"/>
    <w:rsid w:val="00F32ABB"/>
    <w:rsid w:val="00F331AC"/>
    <w:rsid w:val="00F3348B"/>
    <w:rsid w:val="00F334F1"/>
    <w:rsid w:val="00F334F6"/>
    <w:rsid w:val="00F33DB9"/>
    <w:rsid w:val="00F34206"/>
    <w:rsid w:val="00F34579"/>
    <w:rsid w:val="00F34FC0"/>
    <w:rsid w:val="00F35E1F"/>
    <w:rsid w:val="00F35FFC"/>
    <w:rsid w:val="00F36082"/>
    <w:rsid w:val="00F36861"/>
    <w:rsid w:val="00F370CD"/>
    <w:rsid w:val="00F37225"/>
    <w:rsid w:val="00F378B8"/>
    <w:rsid w:val="00F37C75"/>
    <w:rsid w:val="00F4000A"/>
    <w:rsid w:val="00F40267"/>
    <w:rsid w:val="00F402DC"/>
    <w:rsid w:val="00F40C8A"/>
    <w:rsid w:val="00F40F0C"/>
    <w:rsid w:val="00F41550"/>
    <w:rsid w:val="00F41BDB"/>
    <w:rsid w:val="00F42D28"/>
    <w:rsid w:val="00F43DA5"/>
    <w:rsid w:val="00F43F29"/>
    <w:rsid w:val="00F440A7"/>
    <w:rsid w:val="00F44228"/>
    <w:rsid w:val="00F446BA"/>
    <w:rsid w:val="00F44E43"/>
    <w:rsid w:val="00F4525E"/>
    <w:rsid w:val="00F464CD"/>
    <w:rsid w:val="00F4669E"/>
    <w:rsid w:val="00F46A29"/>
    <w:rsid w:val="00F46A51"/>
    <w:rsid w:val="00F471E4"/>
    <w:rsid w:val="00F47517"/>
    <w:rsid w:val="00F4766C"/>
    <w:rsid w:val="00F47EDD"/>
    <w:rsid w:val="00F5060E"/>
    <w:rsid w:val="00F5067F"/>
    <w:rsid w:val="00F507D1"/>
    <w:rsid w:val="00F507DB"/>
    <w:rsid w:val="00F50FBF"/>
    <w:rsid w:val="00F51802"/>
    <w:rsid w:val="00F519CE"/>
    <w:rsid w:val="00F51ADA"/>
    <w:rsid w:val="00F52E6E"/>
    <w:rsid w:val="00F543A1"/>
    <w:rsid w:val="00F55056"/>
    <w:rsid w:val="00F5585A"/>
    <w:rsid w:val="00F55886"/>
    <w:rsid w:val="00F56022"/>
    <w:rsid w:val="00F567BD"/>
    <w:rsid w:val="00F568D2"/>
    <w:rsid w:val="00F5771D"/>
    <w:rsid w:val="00F57871"/>
    <w:rsid w:val="00F600D5"/>
    <w:rsid w:val="00F602AE"/>
    <w:rsid w:val="00F607C5"/>
    <w:rsid w:val="00F6090B"/>
    <w:rsid w:val="00F60DEA"/>
    <w:rsid w:val="00F61243"/>
    <w:rsid w:val="00F613BF"/>
    <w:rsid w:val="00F619A6"/>
    <w:rsid w:val="00F62316"/>
    <w:rsid w:val="00F624AE"/>
    <w:rsid w:val="00F62CF0"/>
    <w:rsid w:val="00F6302A"/>
    <w:rsid w:val="00F6373F"/>
    <w:rsid w:val="00F6397F"/>
    <w:rsid w:val="00F64236"/>
    <w:rsid w:val="00F6467D"/>
    <w:rsid w:val="00F64C2B"/>
    <w:rsid w:val="00F64DB2"/>
    <w:rsid w:val="00F65027"/>
    <w:rsid w:val="00F65030"/>
    <w:rsid w:val="00F651BE"/>
    <w:rsid w:val="00F652BF"/>
    <w:rsid w:val="00F65356"/>
    <w:rsid w:val="00F65AA6"/>
    <w:rsid w:val="00F65AD1"/>
    <w:rsid w:val="00F65B02"/>
    <w:rsid w:val="00F6685E"/>
    <w:rsid w:val="00F66BF1"/>
    <w:rsid w:val="00F67237"/>
    <w:rsid w:val="00F67382"/>
    <w:rsid w:val="00F673A0"/>
    <w:rsid w:val="00F674A1"/>
    <w:rsid w:val="00F67A24"/>
    <w:rsid w:val="00F67F53"/>
    <w:rsid w:val="00F7019C"/>
    <w:rsid w:val="00F703BE"/>
    <w:rsid w:val="00F71D34"/>
    <w:rsid w:val="00F71F69"/>
    <w:rsid w:val="00F72058"/>
    <w:rsid w:val="00F720A8"/>
    <w:rsid w:val="00F72B72"/>
    <w:rsid w:val="00F73453"/>
    <w:rsid w:val="00F73506"/>
    <w:rsid w:val="00F73D35"/>
    <w:rsid w:val="00F74A8E"/>
    <w:rsid w:val="00F74BB9"/>
    <w:rsid w:val="00F7540A"/>
    <w:rsid w:val="00F75582"/>
    <w:rsid w:val="00F75661"/>
    <w:rsid w:val="00F75AFD"/>
    <w:rsid w:val="00F75BC6"/>
    <w:rsid w:val="00F769D9"/>
    <w:rsid w:val="00F76EFA"/>
    <w:rsid w:val="00F77A2E"/>
    <w:rsid w:val="00F77EA8"/>
    <w:rsid w:val="00F804B8"/>
    <w:rsid w:val="00F804BE"/>
    <w:rsid w:val="00F8080B"/>
    <w:rsid w:val="00F81076"/>
    <w:rsid w:val="00F817CE"/>
    <w:rsid w:val="00F83968"/>
    <w:rsid w:val="00F8456C"/>
    <w:rsid w:val="00F848EE"/>
    <w:rsid w:val="00F84E5B"/>
    <w:rsid w:val="00F84FE5"/>
    <w:rsid w:val="00F851A4"/>
    <w:rsid w:val="00F85315"/>
    <w:rsid w:val="00F859D8"/>
    <w:rsid w:val="00F85B13"/>
    <w:rsid w:val="00F85B4D"/>
    <w:rsid w:val="00F868F5"/>
    <w:rsid w:val="00F86C11"/>
    <w:rsid w:val="00F87451"/>
    <w:rsid w:val="00F879B9"/>
    <w:rsid w:val="00F902AB"/>
    <w:rsid w:val="00F9056A"/>
    <w:rsid w:val="00F90F8D"/>
    <w:rsid w:val="00F910BA"/>
    <w:rsid w:val="00F912D3"/>
    <w:rsid w:val="00F919B3"/>
    <w:rsid w:val="00F91A0D"/>
    <w:rsid w:val="00F9276C"/>
    <w:rsid w:val="00F92782"/>
    <w:rsid w:val="00F93174"/>
    <w:rsid w:val="00F9344F"/>
    <w:rsid w:val="00F934AF"/>
    <w:rsid w:val="00F93640"/>
    <w:rsid w:val="00F93AA9"/>
    <w:rsid w:val="00F93CD8"/>
    <w:rsid w:val="00F9540D"/>
    <w:rsid w:val="00F955AC"/>
    <w:rsid w:val="00F960E7"/>
    <w:rsid w:val="00F96985"/>
    <w:rsid w:val="00F96AA0"/>
    <w:rsid w:val="00F97838"/>
    <w:rsid w:val="00F97DC3"/>
    <w:rsid w:val="00F97F94"/>
    <w:rsid w:val="00FA00A6"/>
    <w:rsid w:val="00FA0648"/>
    <w:rsid w:val="00FA071B"/>
    <w:rsid w:val="00FA085E"/>
    <w:rsid w:val="00FA0F05"/>
    <w:rsid w:val="00FA122D"/>
    <w:rsid w:val="00FA152D"/>
    <w:rsid w:val="00FA18D0"/>
    <w:rsid w:val="00FA1EA9"/>
    <w:rsid w:val="00FA2B00"/>
    <w:rsid w:val="00FA2BB3"/>
    <w:rsid w:val="00FA2EA1"/>
    <w:rsid w:val="00FA33AF"/>
    <w:rsid w:val="00FA39F3"/>
    <w:rsid w:val="00FA3F03"/>
    <w:rsid w:val="00FA44F3"/>
    <w:rsid w:val="00FA4A4E"/>
    <w:rsid w:val="00FA4E5F"/>
    <w:rsid w:val="00FA5468"/>
    <w:rsid w:val="00FA5AE2"/>
    <w:rsid w:val="00FA5C6A"/>
    <w:rsid w:val="00FA5D75"/>
    <w:rsid w:val="00FA6ABB"/>
    <w:rsid w:val="00FA6BC4"/>
    <w:rsid w:val="00FA6C94"/>
    <w:rsid w:val="00FA6DF4"/>
    <w:rsid w:val="00FA6F51"/>
    <w:rsid w:val="00FA72B4"/>
    <w:rsid w:val="00FA73FF"/>
    <w:rsid w:val="00FB081B"/>
    <w:rsid w:val="00FB1272"/>
    <w:rsid w:val="00FB1539"/>
    <w:rsid w:val="00FB1C1F"/>
    <w:rsid w:val="00FB1E0D"/>
    <w:rsid w:val="00FB1F48"/>
    <w:rsid w:val="00FB2344"/>
    <w:rsid w:val="00FB2810"/>
    <w:rsid w:val="00FB2899"/>
    <w:rsid w:val="00FB2AFB"/>
    <w:rsid w:val="00FB3E9E"/>
    <w:rsid w:val="00FB4128"/>
    <w:rsid w:val="00FB41BB"/>
    <w:rsid w:val="00FB44F1"/>
    <w:rsid w:val="00FB4C80"/>
    <w:rsid w:val="00FB4F7A"/>
    <w:rsid w:val="00FB503B"/>
    <w:rsid w:val="00FB57F7"/>
    <w:rsid w:val="00FB5AFF"/>
    <w:rsid w:val="00FB5F52"/>
    <w:rsid w:val="00FB65F7"/>
    <w:rsid w:val="00FB6A6A"/>
    <w:rsid w:val="00FB78C0"/>
    <w:rsid w:val="00FB7A8D"/>
    <w:rsid w:val="00FB7AEB"/>
    <w:rsid w:val="00FB7EAB"/>
    <w:rsid w:val="00FC065F"/>
    <w:rsid w:val="00FC0A50"/>
    <w:rsid w:val="00FC0C94"/>
    <w:rsid w:val="00FC201D"/>
    <w:rsid w:val="00FC2353"/>
    <w:rsid w:val="00FC27CB"/>
    <w:rsid w:val="00FC2810"/>
    <w:rsid w:val="00FC2C4D"/>
    <w:rsid w:val="00FC2EF0"/>
    <w:rsid w:val="00FC34D0"/>
    <w:rsid w:val="00FC3AB8"/>
    <w:rsid w:val="00FC3ADE"/>
    <w:rsid w:val="00FC3EA1"/>
    <w:rsid w:val="00FC3FD4"/>
    <w:rsid w:val="00FC437A"/>
    <w:rsid w:val="00FC4525"/>
    <w:rsid w:val="00FC466C"/>
    <w:rsid w:val="00FC48D1"/>
    <w:rsid w:val="00FC4B02"/>
    <w:rsid w:val="00FC4B93"/>
    <w:rsid w:val="00FC5BFA"/>
    <w:rsid w:val="00FC624E"/>
    <w:rsid w:val="00FC6882"/>
    <w:rsid w:val="00FC6C00"/>
    <w:rsid w:val="00FC7234"/>
    <w:rsid w:val="00FC73FC"/>
    <w:rsid w:val="00FC7429"/>
    <w:rsid w:val="00FD07F6"/>
    <w:rsid w:val="00FD11A8"/>
    <w:rsid w:val="00FD1B6C"/>
    <w:rsid w:val="00FD1C0D"/>
    <w:rsid w:val="00FD1EC8"/>
    <w:rsid w:val="00FD250B"/>
    <w:rsid w:val="00FD259B"/>
    <w:rsid w:val="00FD3318"/>
    <w:rsid w:val="00FD341D"/>
    <w:rsid w:val="00FD4063"/>
    <w:rsid w:val="00FD47ED"/>
    <w:rsid w:val="00FD4BD7"/>
    <w:rsid w:val="00FD4ECF"/>
    <w:rsid w:val="00FD58B5"/>
    <w:rsid w:val="00FD5ECD"/>
    <w:rsid w:val="00FD673E"/>
    <w:rsid w:val="00FD6A6D"/>
    <w:rsid w:val="00FD6FC7"/>
    <w:rsid w:val="00FD72C3"/>
    <w:rsid w:val="00FD749E"/>
    <w:rsid w:val="00FD74DB"/>
    <w:rsid w:val="00FD75C6"/>
    <w:rsid w:val="00FD7660"/>
    <w:rsid w:val="00FD7780"/>
    <w:rsid w:val="00FE0148"/>
    <w:rsid w:val="00FE03CD"/>
    <w:rsid w:val="00FE0569"/>
    <w:rsid w:val="00FE0655"/>
    <w:rsid w:val="00FE0E93"/>
    <w:rsid w:val="00FE2069"/>
    <w:rsid w:val="00FE2365"/>
    <w:rsid w:val="00FE2B92"/>
    <w:rsid w:val="00FE35E2"/>
    <w:rsid w:val="00FE37D7"/>
    <w:rsid w:val="00FE382B"/>
    <w:rsid w:val="00FE4650"/>
    <w:rsid w:val="00FE473F"/>
    <w:rsid w:val="00FE49A9"/>
    <w:rsid w:val="00FE4C7B"/>
    <w:rsid w:val="00FE4C80"/>
    <w:rsid w:val="00FE4EC7"/>
    <w:rsid w:val="00FE509F"/>
    <w:rsid w:val="00FE5C3D"/>
    <w:rsid w:val="00FE5E24"/>
    <w:rsid w:val="00FE6556"/>
    <w:rsid w:val="00FE6599"/>
    <w:rsid w:val="00FE6790"/>
    <w:rsid w:val="00FE6995"/>
    <w:rsid w:val="00FE701F"/>
    <w:rsid w:val="00FE7336"/>
    <w:rsid w:val="00FE7396"/>
    <w:rsid w:val="00FE7652"/>
    <w:rsid w:val="00FE787C"/>
    <w:rsid w:val="00FE79CB"/>
    <w:rsid w:val="00FE7F3F"/>
    <w:rsid w:val="00FF00FE"/>
    <w:rsid w:val="00FF0277"/>
    <w:rsid w:val="00FF0E92"/>
    <w:rsid w:val="00FF1334"/>
    <w:rsid w:val="00FF1450"/>
    <w:rsid w:val="00FF1982"/>
    <w:rsid w:val="00FF19AE"/>
    <w:rsid w:val="00FF2394"/>
    <w:rsid w:val="00FF3DEA"/>
    <w:rsid w:val="00FF4004"/>
    <w:rsid w:val="00FF45A5"/>
    <w:rsid w:val="00FF4FEB"/>
    <w:rsid w:val="00FF54A5"/>
    <w:rsid w:val="00FF59CB"/>
    <w:rsid w:val="00FF5B82"/>
    <w:rsid w:val="00FF5C91"/>
    <w:rsid w:val="00FF5E85"/>
    <w:rsid w:val="00FF66D6"/>
    <w:rsid w:val="00FF70DA"/>
    <w:rsid w:val="00FF73AD"/>
    <w:rsid w:val="00FF78DC"/>
    <w:rsid w:val="00FF7ED5"/>
    <w:rsid w:val="00FF7FF3"/>
    <w:rsid w:val="2C2E54AF"/>
    <w:rsid w:val="37853C7C"/>
    <w:rsid w:val="43E87C41"/>
    <w:rsid w:val="5554765D"/>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2114"/>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38670F"/>
    <w:pPr>
      <w:keepNext/>
      <w:keepLines/>
      <w:numPr>
        <w:numId w:val="1"/>
      </w:numP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38670F"/>
    <w:pPr>
      <w:numPr>
        <w:ilvl w:val="1"/>
      </w:numPr>
      <w:spacing w:before="180"/>
      <w:outlineLvl w:val="1"/>
    </w:pPr>
    <w:rPr>
      <w:sz w:val="32"/>
      <w:szCs w:val="32"/>
    </w:rPr>
  </w:style>
  <w:style w:type="paragraph" w:styleId="Heading3">
    <w:name w:val="heading 3"/>
    <w:basedOn w:val="Heading2"/>
    <w:next w:val="Normal"/>
    <w:qFormat/>
    <w:rsid w:val="00CD0D9B"/>
    <w:pPr>
      <w:spacing w:before="120"/>
      <w:ind w:left="420" w:hanging="420"/>
      <w:outlineLvl w:val="2"/>
    </w:pPr>
    <w:rPr>
      <w:sz w:val="24"/>
      <w:szCs w:val="28"/>
    </w:rPr>
  </w:style>
  <w:style w:type="paragraph" w:styleId="Heading4">
    <w:name w:val="heading 4"/>
    <w:basedOn w:val="Heading3"/>
    <w:next w:val="Normal"/>
    <w:qFormat/>
    <w:rsid w:val="00CD0D9B"/>
    <w:pPr>
      <w:ind w:left="1680"/>
      <w:outlineLvl w:val="3"/>
    </w:pPr>
    <w:rPr>
      <w:szCs w:val="24"/>
    </w:rPr>
  </w:style>
  <w:style w:type="paragraph" w:styleId="Heading5">
    <w:name w:val="heading 5"/>
    <w:basedOn w:val="Heading4"/>
    <w:next w:val="Normal"/>
    <w:qFormat/>
    <w:rsid w:val="00CD0D9B"/>
    <w:pPr>
      <w:ind w:left="2100"/>
      <w:outlineLvl w:val="4"/>
    </w:pPr>
    <w:rPr>
      <w:sz w:val="22"/>
      <w:szCs w:val="22"/>
    </w:rPr>
  </w:style>
  <w:style w:type="paragraph" w:styleId="Heading6">
    <w:name w:val="heading 6"/>
    <w:basedOn w:val="Normal"/>
    <w:next w:val="Normal"/>
    <w:qFormat/>
    <w:rsid w:val="00CD0D9B"/>
    <w:pPr>
      <w:keepNext/>
      <w:keepLines/>
      <w:spacing w:before="120"/>
      <w:outlineLvl w:val="5"/>
    </w:pPr>
    <w:rPr>
      <w:rFonts w:cs="Arial"/>
    </w:rPr>
  </w:style>
  <w:style w:type="paragraph" w:styleId="Heading7">
    <w:name w:val="heading 7"/>
    <w:basedOn w:val="Normal"/>
    <w:next w:val="Normal"/>
    <w:qFormat/>
    <w:rsid w:val="00CD0D9B"/>
    <w:pPr>
      <w:keepNext/>
      <w:keepLines/>
      <w:spacing w:before="120"/>
      <w:outlineLvl w:val="6"/>
    </w:pPr>
    <w:rPr>
      <w:rFonts w:cs="Arial"/>
    </w:rPr>
  </w:style>
  <w:style w:type="paragraph" w:styleId="Heading8">
    <w:name w:val="heading 8"/>
    <w:basedOn w:val="Heading7"/>
    <w:next w:val="Normal"/>
    <w:qFormat/>
    <w:rsid w:val="00CD0D9B"/>
    <w:pPr>
      <w:outlineLvl w:val="7"/>
    </w:pPr>
  </w:style>
  <w:style w:type="paragraph" w:styleId="Heading9">
    <w:name w:val="heading 9"/>
    <w:basedOn w:val="Heading8"/>
    <w:next w:val="Normal"/>
    <w:qFormat/>
    <w:rsid w:val="00CD0D9B"/>
    <w:pPr>
      <w:outlineLvl w:val="8"/>
    </w:pPr>
  </w:style>
  <w:style w:type="character" w:default="1" w:styleId="DefaultParagraphFont">
    <w:name w:val="Default Paragraph Font"/>
    <w:uiPriority w:val="1"/>
    <w:semiHidden/>
    <w:unhideWhenUsed/>
    <w:rsid w:val="005021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2114"/>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qFormat/>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ind w:left="454" w:hanging="454"/>
    </w:pPr>
    <w:rPr>
      <w:sz w:val="16"/>
      <w:szCs w:val="16"/>
    </w:rPr>
  </w:style>
  <w:style w:type="paragraph" w:customStyle="1" w:styleId="3GPPHeader">
    <w:name w:val="3GPP_Header"/>
    <w:basedOn w:val="Normal"/>
    <w:qFormat/>
    <w:rsid w:val="00CD0D9B"/>
    <w:pPr>
      <w:tabs>
        <w:tab w:val="left" w:pos="1800"/>
        <w:tab w:val="right" w:pos="9360"/>
      </w:tabs>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uiPriority w:val="99"/>
    <w:qFormat/>
    <w:rsid w:val="00CD0D9B"/>
    <w:rPr>
      <w:sz w:val="16"/>
      <w:szCs w:val="16"/>
    </w:rPr>
  </w:style>
  <w:style w:type="paragraph" w:styleId="CommentText">
    <w:name w:val="annotation text"/>
    <w:basedOn w:val="Normal"/>
    <w:link w:val="CommentTextChar"/>
    <w:uiPriority w:val="99"/>
    <w:qFormat/>
    <w:rsid w:val="00CD0D9B"/>
  </w:style>
  <w:style w:type="paragraph" w:styleId="CommentSubject">
    <w:name w:val="annotation subject"/>
    <w:basedOn w:val="CommentText"/>
    <w:next w:val="CommentText"/>
    <w:link w:val="CommentSubjectChar"/>
    <w:uiPriority w:val="99"/>
    <w:qFormat/>
    <w:rsid w:val="00CD0D9B"/>
    <w:rPr>
      <w:b/>
      <w:bCs/>
    </w:rPr>
  </w:style>
  <w:style w:type="character" w:customStyle="1" w:styleId="Heading1Char">
    <w:name w:val="Heading 1 Char"/>
    <w:link w:val="Heading1"/>
    <w:rsid w:val="0038670F"/>
    <w:rPr>
      <w:rFonts w:ascii="Arial" w:eastAsia="Times New Roman" w:hAnsi="Arial" w:cs="Arial"/>
      <w:sz w:val="36"/>
      <w:szCs w:val="36"/>
      <w:lang w:val="en-GB" w:eastAsia="zh-CN"/>
    </w:rPr>
  </w:style>
  <w:style w:type="paragraph" w:customStyle="1" w:styleId="B1">
    <w:name w:val="B1"/>
    <w:basedOn w:val="List"/>
    <w:link w:val="B1Zchn"/>
    <w:qForma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pPr>
    <w:rPr>
      <w:sz w:val="18"/>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qFormat/>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style>
  <w:style w:type="paragraph" w:customStyle="1" w:styleId="Observation">
    <w:name w:val="Observation"/>
    <w:basedOn w:val="Proposal"/>
    <w:qFormat/>
    <w:rsid w:val="00CD0D9B"/>
    <w:pPr>
      <w:numPr>
        <w:numId w:val="9"/>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BF7642"/>
    <w:pPr>
      <w:spacing w:after="180"/>
      <w:ind w:left="720"/>
      <w:contextualSpacing/>
    </w:pPr>
    <w:rPr>
      <w:rFonts w:ascii="Times"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HAnsi" w:hAnsiTheme="minorHAnsi" w:cstheme="minorBidi"/>
      <w:b/>
      <w:bCs/>
      <w:sz w:val="22"/>
      <w:szCs w:val="22"/>
      <w:lang w:val="en-GB" w:eastAsia="zh-CN"/>
    </w:rPr>
  </w:style>
  <w:style w:type="table" w:styleId="TableGrid">
    <w:name w:val="Table Grid"/>
    <w:basedOn w:val="TableNormal"/>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uiPriority w:val="99"/>
    <w:qFormat/>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11"/>
      </w:numPr>
      <w:tabs>
        <w:tab w:val="num" w:pos="360"/>
      </w:tabs>
      <w:ind w:left="0" w:firstLine="0"/>
    </w:pPr>
    <w:rPr>
      <w:rFonts w:ascii="Times" w:eastAsia="Batang" w:hAnsi="Times" w:cs="Times"/>
      <w:sz w:val="20"/>
      <w:szCs w:val="24"/>
      <w:lang w:val="en-GB" w:eastAsia="x-none"/>
    </w:rPr>
  </w:style>
  <w:style w:type="character" w:customStyle="1" w:styleId="Heading2Char">
    <w:name w:val="Heading 2 Char"/>
    <w:basedOn w:val="Heading1Char"/>
    <w:link w:val="Heading2"/>
    <w:rsid w:val="0038670F"/>
    <w:rPr>
      <w:rFonts w:ascii="Arial" w:eastAsia="Times New Roman" w:hAnsi="Arial" w:cs="Arial"/>
      <w:sz w:val="32"/>
      <w:szCs w:val="32"/>
      <w:lang w:val="en-GB" w:eastAsia="zh-CN"/>
    </w:rPr>
  </w:style>
  <w:style w:type="paragraph" w:customStyle="1" w:styleId="PL">
    <w:name w:val="PL"/>
    <w:link w:val="PLChar"/>
    <w:qFormat/>
    <w:rsid w:val="00DD79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D79B0"/>
    <w:rPr>
      <w:rFonts w:ascii="Courier New" w:eastAsia="Times New Roman" w:hAnsi="Courier New"/>
      <w:noProof/>
      <w:sz w:val="16"/>
      <w:shd w:val="clear" w:color="auto" w:fill="E6E6E6"/>
      <w:lang w:val="en-GB" w:eastAsia="en-GB"/>
    </w:rPr>
  </w:style>
  <w:style w:type="paragraph" w:customStyle="1" w:styleId="LD">
    <w:name w:val="LD"/>
    <w:rsid w:val="00834AB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character" w:styleId="Emphasis">
    <w:name w:val="Emphasis"/>
    <w:basedOn w:val="DefaultParagraphFont"/>
    <w:uiPriority w:val="20"/>
    <w:qFormat/>
    <w:rsid w:val="00A85539"/>
    <w:rPr>
      <w:i/>
      <w:iCs/>
    </w:rPr>
  </w:style>
  <w:style w:type="character" w:customStyle="1" w:styleId="B1Zchn">
    <w:name w:val="B1 Zchn"/>
    <w:link w:val="B1"/>
    <w:rsid w:val="00186379"/>
    <w:rPr>
      <w:rFonts w:asciiTheme="minorHAnsi" w:eastAsiaTheme="minorEastAsia" w:hAnsiTheme="minorHAnsi" w:cstheme="minorBidi"/>
      <w:sz w:val="22"/>
      <w:szCs w:val="22"/>
      <w:lang w:eastAsia="zh-CN"/>
    </w:rPr>
  </w:style>
  <w:style w:type="paragraph" w:customStyle="1" w:styleId="TdocHeader">
    <w:name w:val="TdocHeader"/>
    <w:basedOn w:val="Normal"/>
    <w:link w:val="TdocHeaderChar"/>
    <w:qFormat/>
    <w:rsid w:val="0038670F"/>
    <w:pPr>
      <w:pBdr>
        <w:top w:val="single" w:sz="4" w:space="1" w:color="auto"/>
        <w:left w:val="single" w:sz="4" w:space="4" w:color="auto"/>
        <w:bottom w:val="single" w:sz="4" w:space="1" w:color="auto"/>
        <w:right w:val="single" w:sz="4" w:space="4" w:color="auto"/>
      </w:pBdr>
      <w:shd w:val="clear" w:color="auto" w:fill="F2DBDB"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szCs w:val="20"/>
      <w:lang w:val="en-GB"/>
    </w:rPr>
  </w:style>
  <w:style w:type="character" w:customStyle="1" w:styleId="TdocHeaderChar">
    <w:name w:val="TdocHeader Char"/>
    <w:basedOn w:val="DefaultParagraphFont"/>
    <w:link w:val="TdocHeader"/>
    <w:rsid w:val="0038670F"/>
    <w:rPr>
      <w:rFonts w:ascii="Arial" w:eastAsia="Times New Roman" w:hAnsi="Arial"/>
      <w:sz w:val="22"/>
      <w:shd w:val="clear" w:color="auto" w:fill="F2DBDB" w:themeFill="accent2" w:themeFillTint="33"/>
      <w:lang w:val="en-GB" w:eastAsia="zh-CN"/>
    </w:rPr>
  </w:style>
  <w:style w:type="paragraph" w:customStyle="1" w:styleId="ReviewHeading">
    <w:name w:val="ReviewHeading"/>
    <w:basedOn w:val="Heading1"/>
    <w:link w:val="ReviewHeadingChar"/>
    <w:qFormat/>
    <w:rsid w:val="0038670F"/>
  </w:style>
  <w:style w:type="character" w:customStyle="1" w:styleId="ReviewHeadingChar">
    <w:name w:val="ReviewHeading Char"/>
    <w:basedOn w:val="Heading1Char"/>
    <w:link w:val="ReviewHeading"/>
    <w:rsid w:val="0038670F"/>
    <w:rPr>
      <w:rFonts w:ascii="Arial" w:eastAsia="Times New Roman" w:hAnsi="Arial" w:cs="Arial"/>
      <w:sz w:val="36"/>
      <w:szCs w:val="36"/>
      <w:lang w:val="en-GB" w:eastAsia="zh-CN"/>
    </w:rPr>
  </w:style>
  <w:style w:type="character" w:customStyle="1" w:styleId="CommentSubjectChar">
    <w:name w:val="Comment Subject Char"/>
    <w:basedOn w:val="CommentTextChar"/>
    <w:link w:val="CommentSubject"/>
    <w:uiPriority w:val="99"/>
    <w:rsid w:val="00C51CF8"/>
    <w:rPr>
      <w:rFonts w:asciiTheme="minorHAnsi" w:eastAsiaTheme="minorHAnsi" w:hAnsiTheme="minorHAnsi" w:cstheme="minorBidi"/>
      <w:b/>
      <w:bCs/>
      <w:sz w:val="22"/>
      <w:szCs w:val="22"/>
      <w:lang w:eastAsia="zh-CN"/>
    </w:rPr>
  </w:style>
  <w:style w:type="paragraph" w:customStyle="1" w:styleId="Normal1CharChar">
    <w:name w:val="Normal1 Char Char"/>
    <w:uiPriority w:val="99"/>
    <w:qFormat/>
    <w:rsid w:val="00C51CF8"/>
    <w:pPr>
      <w:keepNext/>
      <w:numPr>
        <w:numId w:val="22"/>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NormalWeb">
    <w:name w:val="Normal (Web)"/>
    <w:basedOn w:val="Normal"/>
    <w:uiPriority w:val="99"/>
    <w:semiHidden/>
    <w:unhideWhenUsed/>
    <w:qFormat/>
    <w:rsid w:val="00101AE2"/>
    <w:pPr>
      <w:spacing w:before="100" w:beforeAutospacing="1" w:after="100" w:afterAutospacing="1" w:line="240" w:lineRule="auto"/>
    </w:pPr>
    <w:rPr>
      <w:rFonts w:ascii="Calibri" w:hAnsi="Calibri" w:cs="Calibri"/>
    </w:rPr>
  </w:style>
  <w:style w:type="paragraph" w:customStyle="1" w:styleId="text">
    <w:name w:val="text"/>
    <w:basedOn w:val="Normal"/>
    <w:qFormat/>
    <w:rsid w:val="00F83968"/>
    <w:pPr>
      <w:spacing w:after="240" w:line="240" w:lineRule="auto"/>
    </w:pPr>
    <w:rPr>
      <w:rFonts w:ascii="Times New Roman" w:eastAsia="MS Gothic" w:hAnsi="Times New Roman" w:cs="Times New Roman"/>
      <w:sz w:val="24"/>
      <w:szCs w:val="20"/>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7466C"/>
    <w:rPr>
      <w:rFonts w:ascii="Arial" w:hAnsi="Arial" w:cs="Arial"/>
      <w:b/>
      <w:bCs/>
      <w:noProof/>
      <w:sz w:val="18"/>
      <w:szCs w:val="18"/>
      <w:lang w:eastAsia="zh-CN"/>
    </w:rPr>
  </w:style>
  <w:style w:type="paragraph" w:customStyle="1" w:styleId="Steps-8thset">
    <w:name w:val="Steps-8th set"/>
    <w:basedOn w:val="List2"/>
    <w:rsid w:val="0087466C"/>
    <w:pPr>
      <w:widowControl w:val="0"/>
      <w:numPr>
        <w:numId w:val="34"/>
      </w:numPr>
      <w:tabs>
        <w:tab w:val="clear" w:pos="936"/>
        <w:tab w:val="num" w:pos="360"/>
      </w:tabs>
      <w:spacing w:before="120" w:after="120" w:line="240" w:lineRule="auto"/>
      <w:ind w:left="720" w:hanging="360"/>
    </w:pPr>
    <w:rPr>
      <w:rFonts w:ascii="Arial" w:eastAsia="Times New Roman" w:hAnsi="Arial"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81306806">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60742693">
      <w:bodyDiv w:val="1"/>
      <w:marLeft w:val="0"/>
      <w:marRight w:val="0"/>
      <w:marTop w:val="0"/>
      <w:marBottom w:val="0"/>
      <w:divBdr>
        <w:top w:val="none" w:sz="0" w:space="0" w:color="auto"/>
        <w:left w:val="none" w:sz="0" w:space="0" w:color="auto"/>
        <w:bottom w:val="none" w:sz="0" w:space="0" w:color="auto"/>
        <w:right w:val="none" w:sz="0" w:space="0" w:color="auto"/>
      </w:divBdr>
    </w:div>
    <w:div w:id="365101769">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393046515">
      <w:bodyDiv w:val="1"/>
      <w:marLeft w:val="0"/>
      <w:marRight w:val="0"/>
      <w:marTop w:val="0"/>
      <w:marBottom w:val="0"/>
      <w:divBdr>
        <w:top w:val="none" w:sz="0" w:space="0" w:color="auto"/>
        <w:left w:val="none" w:sz="0" w:space="0" w:color="auto"/>
        <w:bottom w:val="none" w:sz="0" w:space="0" w:color="auto"/>
        <w:right w:val="none" w:sz="0" w:space="0" w:color="auto"/>
      </w:divBdr>
    </w:div>
    <w:div w:id="464733811">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498039572">
      <w:bodyDiv w:val="1"/>
      <w:marLeft w:val="0"/>
      <w:marRight w:val="0"/>
      <w:marTop w:val="0"/>
      <w:marBottom w:val="0"/>
      <w:divBdr>
        <w:top w:val="none" w:sz="0" w:space="0" w:color="auto"/>
        <w:left w:val="none" w:sz="0" w:space="0" w:color="auto"/>
        <w:bottom w:val="none" w:sz="0" w:space="0" w:color="auto"/>
        <w:right w:val="none" w:sz="0" w:space="0" w:color="auto"/>
      </w:divBdr>
      <w:divsChild>
        <w:div w:id="983048579">
          <w:marLeft w:val="0"/>
          <w:marRight w:val="0"/>
          <w:marTop w:val="0"/>
          <w:marBottom w:val="0"/>
          <w:divBdr>
            <w:top w:val="none" w:sz="0" w:space="0" w:color="auto"/>
            <w:left w:val="none" w:sz="0" w:space="0" w:color="auto"/>
            <w:bottom w:val="none" w:sz="0" w:space="0" w:color="auto"/>
            <w:right w:val="none" w:sz="0" w:space="0" w:color="auto"/>
          </w:divBdr>
        </w:div>
      </w:divsChild>
    </w:div>
    <w:div w:id="544298932">
      <w:bodyDiv w:val="1"/>
      <w:marLeft w:val="0"/>
      <w:marRight w:val="0"/>
      <w:marTop w:val="0"/>
      <w:marBottom w:val="0"/>
      <w:divBdr>
        <w:top w:val="none" w:sz="0" w:space="0" w:color="auto"/>
        <w:left w:val="none" w:sz="0" w:space="0" w:color="auto"/>
        <w:bottom w:val="none" w:sz="0" w:space="0" w:color="auto"/>
        <w:right w:val="none" w:sz="0" w:space="0" w:color="auto"/>
      </w:divBdr>
    </w:div>
    <w:div w:id="568883017">
      <w:bodyDiv w:val="1"/>
      <w:marLeft w:val="0"/>
      <w:marRight w:val="0"/>
      <w:marTop w:val="0"/>
      <w:marBottom w:val="0"/>
      <w:divBdr>
        <w:top w:val="none" w:sz="0" w:space="0" w:color="auto"/>
        <w:left w:val="none" w:sz="0" w:space="0" w:color="auto"/>
        <w:bottom w:val="none" w:sz="0" w:space="0" w:color="auto"/>
        <w:right w:val="none" w:sz="0" w:space="0" w:color="auto"/>
      </w:divBdr>
    </w:div>
    <w:div w:id="624703173">
      <w:bodyDiv w:val="1"/>
      <w:marLeft w:val="0"/>
      <w:marRight w:val="0"/>
      <w:marTop w:val="0"/>
      <w:marBottom w:val="0"/>
      <w:divBdr>
        <w:top w:val="none" w:sz="0" w:space="0" w:color="auto"/>
        <w:left w:val="none" w:sz="0" w:space="0" w:color="auto"/>
        <w:bottom w:val="none" w:sz="0" w:space="0" w:color="auto"/>
        <w:right w:val="none" w:sz="0" w:space="0" w:color="auto"/>
      </w:divBdr>
      <w:divsChild>
        <w:div w:id="1397435256">
          <w:marLeft w:val="576"/>
          <w:marRight w:val="0"/>
          <w:marTop w:val="160"/>
          <w:marBottom w:val="0"/>
          <w:divBdr>
            <w:top w:val="none" w:sz="0" w:space="0" w:color="auto"/>
            <w:left w:val="none" w:sz="0" w:space="0" w:color="auto"/>
            <w:bottom w:val="none" w:sz="0" w:space="0" w:color="auto"/>
            <w:right w:val="none" w:sz="0" w:space="0" w:color="auto"/>
          </w:divBdr>
        </w:div>
      </w:divsChild>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63821066">
      <w:bodyDiv w:val="1"/>
      <w:marLeft w:val="0"/>
      <w:marRight w:val="0"/>
      <w:marTop w:val="0"/>
      <w:marBottom w:val="0"/>
      <w:divBdr>
        <w:top w:val="none" w:sz="0" w:space="0" w:color="auto"/>
        <w:left w:val="none" w:sz="0" w:space="0" w:color="auto"/>
        <w:bottom w:val="none" w:sz="0" w:space="0" w:color="auto"/>
        <w:right w:val="none" w:sz="0" w:space="0" w:color="auto"/>
      </w:divBdr>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730808553">
      <w:bodyDiv w:val="1"/>
      <w:marLeft w:val="0"/>
      <w:marRight w:val="0"/>
      <w:marTop w:val="0"/>
      <w:marBottom w:val="0"/>
      <w:divBdr>
        <w:top w:val="none" w:sz="0" w:space="0" w:color="auto"/>
        <w:left w:val="none" w:sz="0" w:space="0" w:color="auto"/>
        <w:bottom w:val="none" w:sz="0" w:space="0" w:color="auto"/>
        <w:right w:val="none" w:sz="0" w:space="0" w:color="auto"/>
      </w:divBdr>
    </w:div>
    <w:div w:id="757672118">
      <w:bodyDiv w:val="1"/>
      <w:marLeft w:val="0"/>
      <w:marRight w:val="0"/>
      <w:marTop w:val="0"/>
      <w:marBottom w:val="0"/>
      <w:divBdr>
        <w:top w:val="none" w:sz="0" w:space="0" w:color="auto"/>
        <w:left w:val="none" w:sz="0" w:space="0" w:color="auto"/>
        <w:bottom w:val="none" w:sz="0" w:space="0" w:color="auto"/>
        <w:right w:val="none" w:sz="0" w:space="0" w:color="auto"/>
      </w:divBdr>
    </w:div>
    <w:div w:id="767115209">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843587478">
      <w:bodyDiv w:val="1"/>
      <w:marLeft w:val="0"/>
      <w:marRight w:val="0"/>
      <w:marTop w:val="0"/>
      <w:marBottom w:val="0"/>
      <w:divBdr>
        <w:top w:val="none" w:sz="0" w:space="0" w:color="auto"/>
        <w:left w:val="none" w:sz="0" w:space="0" w:color="auto"/>
        <w:bottom w:val="none" w:sz="0" w:space="0" w:color="auto"/>
        <w:right w:val="none" w:sz="0" w:space="0" w:color="auto"/>
      </w:divBdr>
    </w:div>
    <w:div w:id="932057950">
      <w:bodyDiv w:val="1"/>
      <w:marLeft w:val="0"/>
      <w:marRight w:val="0"/>
      <w:marTop w:val="0"/>
      <w:marBottom w:val="0"/>
      <w:divBdr>
        <w:top w:val="none" w:sz="0" w:space="0" w:color="auto"/>
        <w:left w:val="none" w:sz="0" w:space="0" w:color="auto"/>
        <w:bottom w:val="none" w:sz="0" w:space="0" w:color="auto"/>
        <w:right w:val="none" w:sz="0" w:space="0" w:color="auto"/>
      </w:divBdr>
      <w:divsChild>
        <w:div w:id="759104854">
          <w:marLeft w:val="0"/>
          <w:marRight w:val="0"/>
          <w:marTop w:val="0"/>
          <w:marBottom w:val="0"/>
          <w:divBdr>
            <w:top w:val="none" w:sz="0" w:space="0" w:color="auto"/>
            <w:left w:val="none" w:sz="0" w:space="0" w:color="auto"/>
            <w:bottom w:val="none" w:sz="0" w:space="0" w:color="auto"/>
            <w:right w:val="none" w:sz="0" w:space="0" w:color="auto"/>
          </w:divBdr>
        </w:div>
      </w:divsChild>
    </w:div>
    <w:div w:id="932855767">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092779720">
      <w:bodyDiv w:val="1"/>
      <w:marLeft w:val="0"/>
      <w:marRight w:val="0"/>
      <w:marTop w:val="0"/>
      <w:marBottom w:val="0"/>
      <w:divBdr>
        <w:top w:val="none" w:sz="0" w:space="0" w:color="auto"/>
        <w:left w:val="none" w:sz="0" w:space="0" w:color="auto"/>
        <w:bottom w:val="none" w:sz="0" w:space="0" w:color="auto"/>
        <w:right w:val="none" w:sz="0" w:space="0" w:color="auto"/>
      </w:divBdr>
    </w:div>
    <w:div w:id="1123621353">
      <w:bodyDiv w:val="1"/>
      <w:marLeft w:val="0"/>
      <w:marRight w:val="0"/>
      <w:marTop w:val="0"/>
      <w:marBottom w:val="0"/>
      <w:divBdr>
        <w:top w:val="none" w:sz="0" w:space="0" w:color="auto"/>
        <w:left w:val="none" w:sz="0" w:space="0" w:color="auto"/>
        <w:bottom w:val="none" w:sz="0" w:space="0" w:color="auto"/>
        <w:right w:val="none" w:sz="0" w:space="0" w:color="auto"/>
      </w:divBdr>
    </w:div>
    <w:div w:id="1131097081">
      <w:bodyDiv w:val="1"/>
      <w:marLeft w:val="0"/>
      <w:marRight w:val="0"/>
      <w:marTop w:val="0"/>
      <w:marBottom w:val="0"/>
      <w:divBdr>
        <w:top w:val="none" w:sz="0" w:space="0" w:color="auto"/>
        <w:left w:val="none" w:sz="0" w:space="0" w:color="auto"/>
        <w:bottom w:val="none" w:sz="0" w:space="0" w:color="auto"/>
        <w:right w:val="none" w:sz="0" w:space="0" w:color="auto"/>
      </w:divBdr>
    </w:div>
    <w:div w:id="1167134673">
      <w:bodyDiv w:val="1"/>
      <w:marLeft w:val="0"/>
      <w:marRight w:val="0"/>
      <w:marTop w:val="0"/>
      <w:marBottom w:val="0"/>
      <w:divBdr>
        <w:top w:val="none" w:sz="0" w:space="0" w:color="auto"/>
        <w:left w:val="none" w:sz="0" w:space="0" w:color="auto"/>
        <w:bottom w:val="none" w:sz="0" w:space="0" w:color="auto"/>
        <w:right w:val="none" w:sz="0" w:space="0" w:color="auto"/>
      </w:divBdr>
    </w:div>
    <w:div w:id="1338843978">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398019761">
      <w:bodyDiv w:val="1"/>
      <w:marLeft w:val="0"/>
      <w:marRight w:val="0"/>
      <w:marTop w:val="0"/>
      <w:marBottom w:val="0"/>
      <w:divBdr>
        <w:top w:val="none" w:sz="0" w:space="0" w:color="auto"/>
        <w:left w:val="none" w:sz="0" w:space="0" w:color="auto"/>
        <w:bottom w:val="none" w:sz="0" w:space="0" w:color="auto"/>
        <w:right w:val="none" w:sz="0" w:space="0" w:color="auto"/>
      </w:divBdr>
    </w:div>
    <w:div w:id="1466703624">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633166924">
      <w:bodyDiv w:val="1"/>
      <w:marLeft w:val="0"/>
      <w:marRight w:val="0"/>
      <w:marTop w:val="0"/>
      <w:marBottom w:val="0"/>
      <w:divBdr>
        <w:top w:val="none" w:sz="0" w:space="0" w:color="auto"/>
        <w:left w:val="none" w:sz="0" w:space="0" w:color="auto"/>
        <w:bottom w:val="none" w:sz="0" w:space="0" w:color="auto"/>
        <w:right w:val="none" w:sz="0" w:space="0" w:color="auto"/>
      </w:divBdr>
    </w:div>
    <w:div w:id="1719819482">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945920758">
      <w:bodyDiv w:val="1"/>
      <w:marLeft w:val="0"/>
      <w:marRight w:val="0"/>
      <w:marTop w:val="0"/>
      <w:marBottom w:val="0"/>
      <w:divBdr>
        <w:top w:val="none" w:sz="0" w:space="0" w:color="auto"/>
        <w:left w:val="none" w:sz="0" w:space="0" w:color="auto"/>
        <w:bottom w:val="none" w:sz="0" w:space="0" w:color="auto"/>
        <w:right w:val="none" w:sz="0" w:space="0" w:color="auto"/>
      </w:divBdr>
    </w:div>
    <w:div w:id="1967619587">
      <w:bodyDiv w:val="1"/>
      <w:marLeft w:val="0"/>
      <w:marRight w:val="0"/>
      <w:marTop w:val="0"/>
      <w:marBottom w:val="0"/>
      <w:divBdr>
        <w:top w:val="none" w:sz="0" w:space="0" w:color="auto"/>
        <w:left w:val="none" w:sz="0" w:space="0" w:color="auto"/>
        <w:bottom w:val="none" w:sz="0" w:space="0" w:color="auto"/>
        <w:right w:val="none" w:sz="0" w:space="0" w:color="auto"/>
      </w:divBdr>
      <w:divsChild>
        <w:div w:id="720792793">
          <w:marLeft w:val="850"/>
          <w:marRight w:val="0"/>
          <w:marTop w:val="160"/>
          <w:marBottom w:val="0"/>
          <w:divBdr>
            <w:top w:val="none" w:sz="0" w:space="0" w:color="auto"/>
            <w:left w:val="none" w:sz="0" w:space="0" w:color="auto"/>
            <w:bottom w:val="none" w:sz="0" w:space="0" w:color="auto"/>
            <w:right w:val="none" w:sz="0" w:space="0" w:color="auto"/>
          </w:divBdr>
        </w:div>
        <w:div w:id="1095247795">
          <w:marLeft w:val="288"/>
          <w:marRight w:val="0"/>
          <w:marTop w:val="160"/>
          <w:marBottom w:val="0"/>
          <w:divBdr>
            <w:top w:val="none" w:sz="0" w:space="0" w:color="auto"/>
            <w:left w:val="none" w:sz="0" w:space="0" w:color="auto"/>
            <w:bottom w:val="none" w:sz="0" w:space="0" w:color="auto"/>
            <w:right w:val="none" w:sz="0" w:space="0" w:color="auto"/>
          </w:divBdr>
        </w:div>
        <w:div w:id="2026012663">
          <w:marLeft w:val="576"/>
          <w:marRight w:val="0"/>
          <w:marTop w:val="160"/>
          <w:marBottom w:val="0"/>
          <w:divBdr>
            <w:top w:val="none" w:sz="0" w:space="0" w:color="auto"/>
            <w:left w:val="none" w:sz="0" w:space="0" w:color="auto"/>
            <w:bottom w:val="none" w:sz="0" w:space="0" w:color="auto"/>
            <w:right w:val="none" w:sz="0" w:space="0" w:color="auto"/>
          </w:divBdr>
        </w:div>
      </w:divsChild>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1990136545">
      <w:bodyDiv w:val="1"/>
      <w:marLeft w:val="0"/>
      <w:marRight w:val="0"/>
      <w:marTop w:val="0"/>
      <w:marBottom w:val="0"/>
      <w:divBdr>
        <w:top w:val="none" w:sz="0" w:space="0" w:color="auto"/>
        <w:left w:val="none" w:sz="0" w:space="0" w:color="auto"/>
        <w:bottom w:val="none" w:sz="0" w:space="0" w:color="auto"/>
        <w:right w:val="none" w:sz="0" w:space="0" w:color="auto"/>
      </w:divBdr>
    </w:div>
    <w:div w:id="2011712087">
      <w:bodyDiv w:val="1"/>
      <w:marLeft w:val="0"/>
      <w:marRight w:val="0"/>
      <w:marTop w:val="0"/>
      <w:marBottom w:val="0"/>
      <w:divBdr>
        <w:top w:val="none" w:sz="0" w:space="0" w:color="auto"/>
        <w:left w:val="none" w:sz="0" w:space="0" w:color="auto"/>
        <w:bottom w:val="none" w:sz="0" w:space="0" w:color="auto"/>
        <w:right w:val="none" w:sz="0" w:space="0" w:color="auto"/>
      </w:divBdr>
    </w:div>
    <w:div w:id="2047175209">
      <w:bodyDiv w:val="1"/>
      <w:marLeft w:val="0"/>
      <w:marRight w:val="0"/>
      <w:marTop w:val="0"/>
      <w:marBottom w:val="0"/>
      <w:divBdr>
        <w:top w:val="none" w:sz="0" w:space="0" w:color="auto"/>
        <w:left w:val="none" w:sz="0" w:space="0" w:color="auto"/>
        <w:bottom w:val="none" w:sz="0" w:space="0" w:color="auto"/>
        <w:right w:val="none" w:sz="0" w:space="0" w:color="auto"/>
      </w:divBdr>
    </w:div>
    <w:div w:id="2066877105">
      <w:bodyDiv w:val="1"/>
      <w:marLeft w:val="0"/>
      <w:marRight w:val="0"/>
      <w:marTop w:val="0"/>
      <w:marBottom w:val="0"/>
      <w:divBdr>
        <w:top w:val="none" w:sz="0" w:space="0" w:color="auto"/>
        <w:left w:val="none" w:sz="0" w:space="0" w:color="auto"/>
        <w:bottom w:val="none" w:sz="0" w:space="0" w:color="auto"/>
        <w:right w:val="none" w:sz="0" w:space="0" w:color="auto"/>
      </w:divBdr>
    </w:div>
    <w:div w:id="206937286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113821786">
      <w:bodyDiv w:val="1"/>
      <w:marLeft w:val="0"/>
      <w:marRight w:val="0"/>
      <w:marTop w:val="0"/>
      <w:marBottom w:val="0"/>
      <w:divBdr>
        <w:top w:val="none" w:sz="0" w:space="0" w:color="auto"/>
        <w:left w:val="none" w:sz="0" w:space="0" w:color="auto"/>
        <w:bottom w:val="none" w:sz="0" w:space="0" w:color="auto"/>
        <w:right w:val="none" w:sz="0" w:space="0" w:color="auto"/>
      </w:divBdr>
    </w:div>
    <w:div w:id="2135444815">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 w:id="2142651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A3C56-4A91-4CB2-9757-C488F7DA5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2626</Words>
  <Characters>14973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2022-02-14T22:54:00Z</dcterms:created>
  <dcterms:modified xsi:type="dcterms:W3CDTF">2022-02-14T22:54:00Z</dcterms:modified>
</cp:coreProperties>
</file>